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DD" w:rsidRPr="00143491" w:rsidRDefault="00324EDD" w:rsidP="00324EDD">
      <w:pPr>
        <w:jc w:val="center"/>
        <w:rPr>
          <w:b/>
          <w:color w:val="000000"/>
          <w:sz w:val="20"/>
          <w:szCs w:val="20"/>
        </w:rPr>
      </w:pPr>
      <w:r w:rsidRPr="00143491">
        <w:rPr>
          <w:b/>
          <w:color w:val="000000"/>
          <w:sz w:val="20"/>
          <w:szCs w:val="20"/>
        </w:rPr>
        <w:t xml:space="preserve">АДМИНИСТРАЦИЯ МУНИЦИПАЛЬНОГО ОБРАЗОВАНИЯ </w:t>
      </w:r>
    </w:p>
    <w:p w:rsidR="00324EDD" w:rsidRPr="00143491" w:rsidRDefault="00324EDD" w:rsidP="00324EDD">
      <w:pPr>
        <w:jc w:val="center"/>
        <w:rPr>
          <w:b/>
          <w:color w:val="000000"/>
          <w:sz w:val="20"/>
          <w:szCs w:val="20"/>
        </w:rPr>
      </w:pPr>
      <w:r w:rsidRPr="00143491">
        <w:rPr>
          <w:b/>
          <w:color w:val="000000"/>
        </w:rPr>
        <w:t xml:space="preserve"> </w:t>
      </w:r>
      <w:r w:rsidRPr="00143491">
        <w:rPr>
          <w:b/>
          <w:color w:val="000000"/>
          <w:sz w:val="20"/>
          <w:szCs w:val="20"/>
        </w:rPr>
        <w:t xml:space="preserve">ГОРОДСКОЕ ПОСЕЛЕНИЕ КАНДАЛАКША КАНДАЛАКШСКОГО РАЙОНА </w:t>
      </w:r>
    </w:p>
    <w:p w:rsidR="00324EDD" w:rsidRPr="00143491" w:rsidRDefault="00324EDD" w:rsidP="00324EDD">
      <w:pPr>
        <w:jc w:val="center"/>
        <w:rPr>
          <w:b/>
          <w:sz w:val="32"/>
          <w:szCs w:val="32"/>
        </w:rPr>
      </w:pPr>
    </w:p>
    <w:p w:rsidR="00324EDD" w:rsidRPr="00143491" w:rsidRDefault="00324EDD" w:rsidP="00324EDD">
      <w:pPr>
        <w:jc w:val="center"/>
        <w:rPr>
          <w:b/>
          <w:sz w:val="32"/>
          <w:szCs w:val="32"/>
        </w:rPr>
      </w:pPr>
      <w:r w:rsidRPr="00143491">
        <w:rPr>
          <w:b/>
          <w:sz w:val="32"/>
          <w:szCs w:val="32"/>
        </w:rPr>
        <w:t xml:space="preserve">Отдел земельных, имущественных отношений и градостроительства </w:t>
      </w:r>
    </w:p>
    <w:p w:rsidR="00324EDD" w:rsidRPr="00143491" w:rsidRDefault="00324EDD" w:rsidP="00324EDD">
      <w:pPr>
        <w:jc w:val="center"/>
        <w:rPr>
          <w:szCs w:val="20"/>
        </w:rPr>
      </w:pPr>
      <w:r w:rsidRPr="00143491">
        <w:rPr>
          <w:b/>
          <w:sz w:val="28"/>
          <w:szCs w:val="20"/>
        </w:rPr>
        <w:sym w:font="Wingdings" w:char="F02A"/>
      </w:r>
      <w:r w:rsidRPr="00143491">
        <w:rPr>
          <w:szCs w:val="20"/>
        </w:rPr>
        <w:t xml:space="preserve"> 184042 г. Кандалакша, ул. Первомайская, д.34, </w:t>
      </w:r>
      <w:r w:rsidRPr="00143491">
        <w:rPr>
          <w:szCs w:val="20"/>
        </w:rPr>
        <w:sym w:font="Wingdings" w:char="F028"/>
      </w:r>
      <w:r w:rsidRPr="00143491">
        <w:rPr>
          <w:szCs w:val="20"/>
        </w:rPr>
        <w:t xml:space="preserve"> / 96991</w:t>
      </w:r>
    </w:p>
    <w:p w:rsidR="00324EDD" w:rsidRPr="00143491" w:rsidRDefault="00324EDD" w:rsidP="00324EDD">
      <w:pPr>
        <w:pBdr>
          <w:top w:val="single" w:sz="4" w:space="1" w:color="auto"/>
        </w:pBdr>
        <w:jc w:val="both"/>
        <w:rPr>
          <w:szCs w:val="20"/>
        </w:rPr>
      </w:pPr>
    </w:p>
    <w:p w:rsidR="00324EDD" w:rsidRPr="00143491" w:rsidRDefault="00324EDD" w:rsidP="00324EDD">
      <w:pPr>
        <w:pBdr>
          <w:top w:val="single" w:sz="4" w:space="1" w:color="auto"/>
        </w:pBdr>
        <w:jc w:val="both"/>
        <w:rPr>
          <w:szCs w:val="20"/>
        </w:rPr>
      </w:pPr>
    </w:p>
    <w:tbl>
      <w:tblPr>
        <w:tblW w:w="0" w:type="auto"/>
        <w:tblLayout w:type="fixed"/>
        <w:tblLook w:val="0000" w:firstRow="0" w:lastRow="0" w:firstColumn="0" w:lastColumn="0" w:noHBand="0" w:noVBand="0"/>
      </w:tblPr>
      <w:tblGrid>
        <w:gridCol w:w="4503"/>
        <w:gridCol w:w="4677"/>
      </w:tblGrid>
      <w:tr w:rsidR="00324EDD" w:rsidRPr="00143491" w:rsidTr="00902E0B">
        <w:tc>
          <w:tcPr>
            <w:tcW w:w="4503" w:type="dxa"/>
          </w:tcPr>
          <w:p w:rsidR="00324EDD" w:rsidRPr="00143491" w:rsidRDefault="00324EDD" w:rsidP="00902E0B">
            <w:pPr>
              <w:jc w:val="both"/>
              <w:rPr>
                <w:szCs w:val="20"/>
              </w:rPr>
            </w:pPr>
            <w:r w:rsidRPr="00143491">
              <w:rPr>
                <w:szCs w:val="20"/>
              </w:rPr>
              <w:t>от _______________ №_____________</w:t>
            </w:r>
          </w:p>
          <w:p w:rsidR="00324EDD" w:rsidRPr="00143491" w:rsidRDefault="00324EDD" w:rsidP="00902E0B">
            <w:pPr>
              <w:jc w:val="both"/>
              <w:rPr>
                <w:szCs w:val="20"/>
              </w:rPr>
            </w:pPr>
          </w:p>
          <w:p w:rsidR="00324EDD" w:rsidRPr="00143491" w:rsidRDefault="00324EDD" w:rsidP="00902E0B">
            <w:pPr>
              <w:jc w:val="both"/>
              <w:rPr>
                <w:szCs w:val="20"/>
              </w:rPr>
            </w:pPr>
            <w:r w:rsidRPr="00143491">
              <w:rPr>
                <w:szCs w:val="20"/>
              </w:rPr>
              <w:t>на №</w:t>
            </w:r>
            <w:r w:rsidRPr="00143491">
              <w:rPr>
                <w:sz w:val="20"/>
                <w:szCs w:val="20"/>
              </w:rPr>
              <w:t>______________</w:t>
            </w:r>
            <w:r w:rsidRPr="00143491">
              <w:rPr>
                <w:szCs w:val="20"/>
              </w:rPr>
              <w:t xml:space="preserve"> от</w:t>
            </w:r>
            <w:r w:rsidRPr="00143491">
              <w:rPr>
                <w:sz w:val="20"/>
                <w:szCs w:val="20"/>
              </w:rPr>
              <w:t>_________________</w:t>
            </w:r>
          </w:p>
        </w:tc>
        <w:tc>
          <w:tcPr>
            <w:tcW w:w="4677" w:type="dxa"/>
          </w:tcPr>
          <w:p w:rsidR="00324EDD" w:rsidRDefault="00324EDD" w:rsidP="00324EDD">
            <w:pPr>
              <w:ind w:left="3577" w:hanging="2551"/>
              <w:rPr>
                <w:szCs w:val="20"/>
              </w:rPr>
            </w:pPr>
            <w:r>
              <w:rPr>
                <w:szCs w:val="20"/>
              </w:rPr>
              <w:t xml:space="preserve">Главе администрации </w:t>
            </w:r>
          </w:p>
          <w:p w:rsidR="00324EDD" w:rsidRDefault="00324EDD" w:rsidP="00324EDD">
            <w:pPr>
              <w:ind w:left="3577" w:hanging="2551"/>
              <w:jc w:val="both"/>
              <w:rPr>
                <w:szCs w:val="20"/>
              </w:rPr>
            </w:pPr>
            <w:r>
              <w:rPr>
                <w:szCs w:val="20"/>
              </w:rPr>
              <w:t>муниципального образования</w:t>
            </w:r>
          </w:p>
          <w:p w:rsidR="00324EDD" w:rsidRPr="00143491" w:rsidRDefault="00324EDD" w:rsidP="00324EDD">
            <w:pPr>
              <w:ind w:left="3577" w:hanging="2551"/>
              <w:jc w:val="both"/>
              <w:rPr>
                <w:szCs w:val="20"/>
              </w:rPr>
            </w:pPr>
            <w:r>
              <w:rPr>
                <w:szCs w:val="20"/>
              </w:rPr>
              <w:t>В.Г. Задворных</w:t>
            </w:r>
          </w:p>
        </w:tc>
      </w:tr>
    </w:tbl>
    <w:p w:rsidR="00324EDD" w:rsidRPr="00143491" w:rsidRDefault="00324EDD" w:rsidP="00324EDD">
      <w:pPr>
        <w:ind w:firstLine="720"/>
        <w:jc w:val="both"/>
        <w:rPr>
          <w:szCs w:val="20"/>
        </w:rPr>
      </w:pPr>
    </w:p>
    <w:p w:rsidR="00324EDD" w:rsidRPr="00143491" w:rsidRDefault="00324EDD" w:rsidP="00324EDD">
      <w:pPr>
        <w:ind w:firstLine="720"/>
        <w:jc w:val="both"/>
        <w:rPr>
          <w:szCs w:val="20"/>
        </w:rPr>
      </w:pPr>
    </w:p>
    <w:p w:rsidR="00324EDD" w:rsidRPr="00143491" w:rsidRDefault="00324EDD" w:rsidP="00324EDD">
      <w:pPr>
        <w:tabs>
          <w:tab w:val="left" w:pos="1140"/>
        </w:tabs>
        <w:jc w:val="center"/>
      </w:pPr>
      <w:r w:rsidRPr="00143491">
        <w:t xml:space="preserve">Уважаемый </w:t>
      </w:r>
      <w:r>
        <w:t>Владимир Геннадьевич</w:t>
      </w:r>
      <w:r w:rsidRPr="00143491">
        <w:t>!</w:t>
      </w:r>
    </w:p>
    <w:p w:rsidR="00324EDD" w:rsidRPr="00143491" w:rsidRDefault="00324EDD" w:rsidP="00324EDD">
      <w:pPr>
        <w:tabs>
          <w:tab w:val="left" w:pos="1140"/>
        </w:tabs>
        <w:jc w:val="center"/>
      </w:pPr>
    </w:p>
    <w:p w:rsidR="00324EDD" w:rsidRDefault="00324EDD" w:rsidP="00324EDD">
      <w:pPr>
        <w:tabs>
          <w:tab w:val="left" w:pos="6379"/>
        </w:tabs>
        <w:ind w:firstLine="709"/>
        <w:jc w:val="both"/>
      </w:pPr>
      <w:r w:rsidRPr="00143491">
        <w:t xml:space="preserve">Уведомляем о необходимости публикации в ближайшей газете </w:t>
      </w:r>
      <w:r w:rsidRPr="00143491">
        <w:rPr>
          <w:u w:val="single"/>
        </w:rPr>
        <w:t xml:space="preserve">«Вести Кандалакши» от </w:t>
      </w:r>
      <w:r>
        <w:rPr>
          <w:u w:val="single"/>
        </w:rPr>
        <w:t>04.09.2019</w:t>
      </w:r>
      <w:r w:rsidRPr="00143491">
        <w:t xml:space="preserve"> и размещения </w:t>
      </w:r>
      <w:r>
        <w:rPr>
          <w:u w:val="single"/>
        </w:rPr>
        <w:t>04.09.2019</w:t>
      </w:r>
      <w:r w:rsidRPr="00143491">
        <w:t xml:space="preserve"> </w:t>
      </w:r>
      <w:r w:rsidRPr="00C57631">
        <w:t>на официальном сайте администрации муниципального образования городское поселение Кандалакша (главное меню – земля и имущество - аукционы) информации следующего содержания:</w:t>
      </w:r>
    </w:p>
    <w:p w:rsidR="00C853E6" w:rsidRDefault="00C853E6" w:rsidP="00324EDD">
      <w:pPr>
        <w:tabs>
          <w:tab w:val="left" w:pos="6379"/>
        </w:tabs>
        <w:ind w:firstLine="709"/>
        <w:jc w:val="both"/>
      </w:pPr>
    </w:p>
    <w:p w:rsidR="00C853E6" w:rsidRPr="00C853E6" w:rsidRDefault="00C853E6" w:rsidP="00C853E6">
      <w:pPr>
        <w:jc w:val="center"/>
        <w:rPr>
          <w:b/>
        </w:rPr>
      </w:pPr>
      <w:r w:rsidRPr="00C853E6">
        <w:rPr>
          <w:b/>
        </w:rPr>
        <w:t>ИЗВЕЩЕНИЕ О ПРОВЕДЕН</w:t>
      </w:r>
      <w:proofErr w:type="gramStart"/>
      <w:r w:rsidRPr="00C853E6">
        <w:rPr>
          <w:b/>
        </w:rPr>
        <w:t>ИИ АУ</w:t>
      </w:r>
      <w:proofErr w:type="gramEnd"/>
      <w:r w:rsidRPr="00C853E6">
        <w:rPr>
          <w:b/>
        </w:rPr>
        <w:t>КЦИОНА</w:t>
      </w:r>
    </w:p>
    <w:p w:rsidR="00C853E6" w:rsidRPr="00C853E6" w:rsidRDefault="00C853E6" w:rsidP="00C853E6"/>
    <w:p w:rsidR="00C853E6" w:rsidRPr="00C853E6" w:rsidRDefault="00C853E6" w:rsidP="00C853E6">
      <w:pPr>
        <w:tabs>
          <w:tab w:val="left" w:pos="1418"/>
          <w:tab w:val="left" w:pos="7938"/>
        </w:tabs>
        <w:ind w:right="51" w:firstLine="720"/>
        <w:jc w:val="both"/>
      </w:pPr>
      <w:proofErr w:type="gramStart"/>
      <w:r w:rsidRPr="00C853E6">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(далее – организатор аукциона) на основании постановления администрации муниципального образования городское поселение Кандалакша от 28 августа 2019 года №</w:t>
      </w:r>
      <w:r w:rsidRPr="00C853E6">
        <w:rPr>
          <w:color w:val="FF0000"/>
        </w:rPr>
        <w:t xml:space="preserve"> </w:t>
      </w:r>
      <w:r w:rsidRPr="00C853E6">
        <w:t>468 «О проведении аукциона на право заключения договоров аренды земельных участков» сообщает о проведении открытого по составу участников аукциона (далее – аукцион) на право заключения договоров аренды земельных участков для</w:t>
      </w:r>
      <w:proofErr w:type="gramEnd"/>
      <w:r w:rsidRPr="00C853E6">
        <w:t xml:space="preserve"> </w:t>
      </w:r>
      <w:r>
        <w:t xml:space="preserve">использования </w:t>
      </w:r>
      <w:r w:rsidRPr="00C853E6">
        <w:t>в целях индивидуального жилищного строительства (малоэтажная жилая застройка), расположенных по адресу: Мурманская область, МО</w:t>
      </w:r>
      <w:r>
        <w:t xml:space="preserve"> </w:t>
      </w:r>
      <w:proofErr w:type="spellStart"/>
      <w:r w:rsidRPr="00C853E6">
        <w:t>г.п</w:t>
      </w:r>
      <w:proofErr w:type="spellEnd"/>
      <w:r w:rsidRPr="00C853E6">
        <w:t>. Кандалакша Кандалакшского района, г. Кандалакша, ул. Заречная, ул. 2-я Шпальная.</w:t>
      </w:r>
    </w:p>
    <w:p w:rsidR="00C853E6" w:rsidRPr="00C853E6" w:rsidRDefault="00C853E6" w:rsidP="00C853E6">
      <w:pPr>
        <w:tabs>
          <w:tab w:val="left" w:pos="1418"/>
          <w:tab w:val="left" w:pos="7938"/>
        </w:tabs>
        <w:ind w:right="51" w:firstLine="720"/>
        <w:jc w:val="both"/>
      </w:pPr>
    </w:p>
    <w:p w:rsidR="00C853E6" w:rsidRPr="00C853E6" w:rsidRDefault="00C853E6" w:rsidP="00C853E6">
      <w:pPr>
        <w:numPr>
          <w:ilvl w:val="0"/>
          <w:numId w:val="1"/>
        </w:numPr>
        <w:tabs>
          <w:tab w:val="left" w:pos="1080"/>
        </w:tabs>
        <w:ind w:firstLine="720"/>
        <w:rPr>
          <w:b/>
        </w:rPr>
      </w:pPr>
      <w:r w:rsidRPr="00C853E6">
        <w:rPr>
          <w:b/>
        </w:rPr>
        <w:t>Место, дата, время проведения аукциона:</w:t>
      </w:r>
    </w:p>
    <w:p w:rsidR="00C853E6" w:rsidRPr="00C853E6" w:rsidRDefault="00C853E6" w:rsidP="00C853E6">
      <w:pPr>
        <w:ind w:firstLine="720"/>
        <w:jc w:val="both"/>
      </w:pPr>
      <w:r w:rsidRPr="00C853E6">
        <w:t xml:space="preserve">Аукцион проводится </w:t>
      </w:r>
      <w:r w:rsidRPr="00C853E6">
        <w:rPr>
          <w:b/>
          <w:color w:val="FF0000"/>
        </w:rPr>
        <w:t>09 октября 2019</w:t>
      </w:r>
      <w:r w:rsidRPr="00C853E6">
        <w:rPr>
          <w:b/>
        </w:rPr>
        <w:t xml:space="preserve"> года</w:t>
      </w:r>
      <w:r w:rsidRPr="00C853E6">
        <w:t xml:space="preserve"> </w:t>
      </w:r>
      <w:r w:rsidRPr="00C853E6">
        <w:rPr>
          <w:b/>
        </w:rPr>
        <w:t>в 11.00 часов</w:t>
      </w:r>
      <w:r w:rsidRPr="00C853E6">
        <w:t xml:space="preserve"> по адресу: </w:t>
      </w:r>
      <w:proofErr w:type="gramStart"/>
      <w:r w:rsidRPr="00C853E6">
        <w:t>Мурманская область, г. Кандалакша, ул. Первомайская, д. 34, малый зал администрации.</w:t>
      </w:r>
      <w:proofErr w:type="gramEnd"/>
    </w:p>
    <w:p w:rsidR="00C853E6" w:rsidRPr="00C853E6" w:rsidRDefault="00C853E6" w:rsidP="00C853E6">
      <w:pPr>
        <w:ind w:firstLine="720"/>
        <w:jc w:val="both"/>
      </w:pPr>
      <w:proofErr w:type="gramStart"/>
      <w:r w:rsidRPr="00C853E6">
        <w:t>Аукцион</w:t>
      </w:r>
      <w:proofErr w:type="gramEnd"/>
      <w:r w:rsidRPr="00C853E6">
        <w:t xml:space="preserve"> открытый по составу участников.</w:t>
      </w:r>
    </w:p>
    <w:p w:rsidR="00C853E6" w:rsidRPr="00C853E6" w:rsidRDefault="00C853E6" w:rsidP="00C853E6">
      <w:pPr>
        <w:ind w:firstLine="720"/>
        <w:jc w:val="both"/>
      </w:pPr>
    </w:p>
    <w:p w:rsidR="00C853E6" w:rsidRPr="00C853E6" w:rsidRDefault="00C853E6" w:rsidP="00C853E6">
      <w:pPr>
        <w:numPr>
          <w:ilvl w:val="0"/>
          <w:numId w:val="1"/>
        </w:numPr>
        <w:tabs>
          <w:tab w:val="left" w:pos="900"/>
          <w:tab w:val="left" w:pos="1080"/>
          <w:tab w:val="num" w:pos="1260"/>
        </w:tabs>
        <w:ind w:firstLine="720"/>
        <w:jc w:val="both"/>
        <w:rPr>
          <w:b/>
        </w:rPr>
      </w:pPr>
      <w:r w:rsidRPr="00C853E6">
        <w:rPr>
          <w:b/>
        </w:rPr>
        <w:t xml:space="preserve"> Предмет аукциона, в том числе местоположение, площадь, границы, обременения и ограничения в использовании земельного участка, кадастровый номер земельного участка, вид разрешенного использования земельного участка:</w:t>
      </w:r>
    </w:p>
    <w:p w:rsidR="00C853E6" w:rsidRPr="00C853E6" w:rsidRDefault="00C853E6" w:rsidP="00C853E6">
      <w:pPr>
        <w:tabs>
          <w:tab w:val="left" w:pos="900"/>
          <w:tab w:val="left" w:pos="1080"/>
        </w:tabs>
        <w:jc w:val="both"/>
        <w:rPr>
          <w:b/>
        </w:rPr>
      </w:pPr>
    </w:p>
    <w:p w:rsidR="00C853E6" w:rsidRPr="00C853E6" w:rsidRDefault="00C853E6" w:rsidP="00C853E6">
      <w:pPr>
        <w:ind w:firstLine="720"/>
        <w:jc w:val="both"/>
      </w:pPr>
      <w:r w:rsidRPr="00C853E6">
        <w:t xml:space="preserve">Предметом аукциона является право на заключение договоров аренды земельных участков из земель, находящихся в государственной собственности до её разграничения, расположенного по адресу: </w:t>
      </w:r>
    </w:p>
    <w:p w:rsidR="00C853E6" w:rsidRPr="00C853E6" w:rsidRDefault="00C853E6" w:rsidP="00C853E6">
      <w:pPr>
        <w:ind w:firstLine="720"/>
        <w:jc w:val="both"/>
      </w:pPr>
    </w:p>
    <w:p w:rsidR="00C853E6" w:rsidRPr="00C853E6" w:rsidRDefault="00C853E6" w:rsidP="00C853E6">
      <w:pPr>
        <w:ind w:firstLine="720"/>
        <w:jc w:val="both"/>
        <w:rPr>
          <w:b/>
        </w:rPr>
      </w:pPr>
      <w:r w:rsidRPr="00C853E6">
        <w:rPr>
          <w:b/>
        </w:rPr>
        <w:t xml:space="preserve">ЛОТ № 1. </w:t>
      </w:r>
    </w:p>
    <w:p w:rsidR="00C853E6" w:rsidRPr="00C853E6" w:rsidRDefault="00C853E6" w:rsidP="00C853E6">
      <w:pPr>
        <w:ind w:firstLine="720"/>
        <w:jc w:val="both"/>
      </w:pPr>
      <w:r w:rsidRPr="00C853E6">
        <w:t xml:space="preserve">Мурманская область, МО </w:t>
      </w:r>
      <w:proofErr w:type="spellStart"/>
      <w:r w:rsidRPr="00C853E6">
        <w:t>г.п</w:t>
      </w:r>
      <w:proofErr w:type="spellEnd"/>
      <w:r w:rsidRPr="00C853E6">
        <w:t xml:space="preserve">. Кандалакша Кандалакшского района, г. Кандалакша, ул. Заречная. </w:t>
      </w:r>
    </w:p>
    <w:p w:rsidR="00C853E6" w:rsidRPr="00C853E6" w:rsidRDefault="00C853E6" w:rsidP="00C853E6">
      <w:pPr>
        <w:ind w:firstLine="720"/>
        <w:jc w:val="both"/>
      </w:pPr>
      <w:r w:rsidRPr="00C853E6">
        <w:t>Кадастровый номер: 51:18:0050106:346</w:t>
      </w:r>
    </w:p>
    <w:p w:rsidR="00C853E6" w:rsidRPr="00C853E6" w:rsidRDefault="00C853E6" w:rsidP="00C853E6">
      <w:pPr>
        <w:ind w:firstLine="720"/>
        <w:jc w:val="both"/>
      </w:pPr>
      <w:r w:rsidRPr="00C853E6">
        <w:t>Категория земель: земли населенных пунктов.</w:t>
      </w:r>
    </w:p>
    <w:p w:rsidR="00C853E6" w:rsidRPr="00C853E6" w:rsidRDefault="00C853E6" w:rsidP="00C853E6">
      <w:pPr>
        <w:ind w:firstLine="720"/>
        <w:jc w:val="both"/>
      </w:pPr>
      <w:r w:rsidRPr="00C853E6">
        <w:t xml:space="preserve">Площадь земельного участка: 1460 </w:t>
      </w:r>
      <w:proofErr w:type="spellStart"/>
      <w:r w:rsidRPr="00C853E6">
        <w:t>кв.м</w:t>
      </w:r>
      <w:proofErr w:type="spellEnd"/>
      <w:r w:rsidRPr="00C853E6">
        <w:t>.</w:t>
      </w:r>
    </w:p>
    <w:p w:rsidR="00C853E6" w:rsidRPr="00C853E6" w:rsidRDefault="00C853E6" w:rsidP="00C853E6">
      <w:pPr>
        <w:ind w:firstLine="720"/>
        <w:jc w:val="both"/>
      </w:pPr>
      <w:r w:rsidRPr="00C853E6">
        <w:lastRenderedPageBreak/>
        <w:t>Разрешенное использование земельного участка: индивидуальное жилищное строительство (малоэтажная застройка).</w:t>
      </w:r>
    </w:p>
    <w:p w:rsidR="00C853E6" w:rsidRPr="00C853E6" w:rsidRDefault="00C853E6" w:rsidP="00C853E6">
      <w:pPr>
        <w:ind w:firstLine="720"/>
        <w:jc w:val="both"/>
      </w:pPr>
      <w:r w:rsidRPr="00C853E6">
        <w:t>Обременения земельного участка отсутствуют.</w:t>
      </w:r>
    </w:p>
    <w:p w:rsidR="00C853E6" w:rsidRPr="00C853E6" w:rsidRDefault="00C853E6" w:rsidP="00C853E6">
      <w:pPr>
        <w:ind w:firstLine="720"/>
        <w:jc w:val="both"/>
      </w:pPr>
      <w:r w:rsidRPr="00C853E6">
        <w:t xml:space="preserve">Параметры строительства: индивидуальный жилой дом этажностью до 2 этажей. </w:t>
      </w:r>
    </w:p>
    <w:p w:rsidR="00C853E6" w:rsidRPr="00C853E6" w:rsidRDefault="00C853E6" w:rsidP="00C853E6">
      <w:pPr>
        <w:ind w:firstLine="720"/>
        <w:jc w:val="both"/>
      </w:pPr>
      <w:r w:rsidRPr="00C853E6">
        <w:t>Осмотр земельного участка на местности осуществляется претендентами самостоятельно.</w:t>
      </w:r>
    </w:p>
    <w:p w:rsidR="00C853E6" w:rsidRPr="00C853E6" w:rsidRDefault="00C853E6" w:rsidP="00C853E6">
      <w:pPr>
        <w:tabs>
          <w:tab w:val="left" w:pos="900"/>
          <w:tab w:val="left" w:pos="1080"/>
        </w:tabs>
        <w:ind w:firstLine="720"/>
        <w:jc w:val="both"/>
      </w:pPr>
    </w:p>
    <w:p w:rsidR="00C853E6" w:rsidRPr="00C853E6" w:rsidRDefault="00C853E6" w:rsidP="00C853E6">
      <w:pPr>
        <w:ind w:firstLine="720"/>
        <w:jc w:val="both"/>
        <w:rPr>
          <w:b/>
        </w:rPr>
      </w:pPr>
      <w:r w:rsidRPr="00C853E6">
        <w:rPr>
          <w:b/>
        </w:rPr>
        <w:t xml:space="preserve">ЛОТ № 2. </w:t>
      </w:r>
    </w:p>
    <w:p w:rsidR="00C853E6" w:rsidRPr="00C853E6" w:rsidRDefault="00C853E6" w:rsidP="00C853E6">
      <w:pPr>
        <w:ind w:firstLine="720"/>
        <w:jc w:val="both"/>
      </w:pPr>
      <w:r w:rsidRPr="00C853E6">
        <w:t xml:space="preserve">Мурманская область, МО </w:t>
      </w:r>
      <w:proofErr w:type="spellStart"/>
      <w:r w:rsidRPr="00C853E6">
        <w:t>г.п</w:t>
      </w:r>
      <w:proofErr w:type="spellEnd"/>
      <w:r w:rsidRPr="00C853E6">
        <w:t xml:space="preserve">. Кандалакша Кандалакшского района, г. Кандалакша, ул. 2-я Шпальная. </w:t>
      </w:r>
    </w:p>
    <w:p w:rsidR="00C853E6" w:rsidRPr="00C853E6" w:rsidRDefault="00C853E6" w:rsidP="00C853E6">
      <w:pPr>
        <w:ind w:firstLine="720"/>
        <w:jc w:val="both"/>
      </w:pPr>
      <w:r w:rsidRPr="00C853E6">
        <w:t>Кадастровый номер: 51:18:0020104:35</w:t>
      </w:r>
    </w:p>
    <w:p w:rsidR="00C853E6" w:rsidRPr="00C853E6" w:rsidRDefault="00C853E6" w:rsidP="00C853E6">
      <w:pPr>
        <w:ind w:firstLine="720"/>
        <w:jc w:val="both"/>
      </w:pPr>
      <w:r w:rsidRPr="00C853E6">
        <w:t>Категория земель: земли населенных пунктов.</w:t>
      </w:r>
    </w:p>
    <w:p w:rsidR="00C853E6" w:rsidRPr="00C853E6" w:rsidRDefault="00C853E6" w:rsidP="00C853E6">
      <w:pPr>
        <w:ind w:firstLine="720"/>
        <w:jc w:val="both"/>
      </w:pPr>
      <w:r w:rsidRPr="00C853E6">
        <w:t xml:space="preserve">Площадь земельного участка: 1390 </w:t>
      </w:r>
      <w:proofErr w:type="spellStart"/>
      <w:r w:rsidRPr="00C853E6">
        <w:t>кв.м</w:t>
      </w:r>
      <w:proofErr w:type="spellEnd"/>
      <w:r w:rsidRPr="00C853E6">
        <w:t>.</w:t>
      </w:r>
    </w:p>
    <w:p w:rsidR="00C853E6" w:rsidRPr="00C853E6" w:rsidRDefault="00C853E6" w:rsidP="00C853E6">
      <w:pPr>
        <w:ind w:firstLine="720"/>
        <w:jc w:val="both"/>
      </w:pPr>
      <w:r w:rsidRPr="00C853E6">
        <w:t>Разрешенное использование земельного участка: индивидуальное жилищное строительство (малоэтажная застройка).</w:t>
      </w:r>
    </w:p>
    <w:p w:rsidR="00C853E6" w:rsidRPr="00C853E6" w:rsidRDefault="00C853E6" w:rsidP="00C853E6">
      <w:pPr>
        <w:ind w:firstLine="720"/>
        <w:jc w:val="both"/>
      </w:pPr>
      <w:r w:rsidRPr="00C853E6">
        <w:t>Обременения земельного участка отсутствуют.</w:t>
      </w:r>
    </w:p>
    <w:p w:rsidR="00C853E6" w:rsidRPr="00C853E6" w:rsidRDefault="00C853E6" w:rsidP="00C853E6">
      <w:pPr>
        <w:ind w:firstLine="720"/>
        <w:jc w:val="both"/>
      </w:pPr>
      <w:r w:rsidRPr="00C853E6">
        <w:t xml:space="preserve">Параметры строительства: индивидуальный жилой дом этажностью до 2 этажей. </w:t>
      </w:r>
    </w:p>
    <w:p w:rsidR="00C853E6" w:rsidRPr="00C853E6" w:rsidRDefault="00C853E6" w:rsidP="00C853E6">
      <w:pPr>
        <w:ind w:firstLine="720"/>
        <w:jc w:val="both"/>
      </w:pPr>
      <w:r w:rsidRPr="00C853E6">
        <w:t>Осмотр земельного участка на местности осуществляется претендентами самостоятельно.</w:t>
      </w:r>
    </w:p>
    <w:p w:rsidR="00C853E6" w:rsidRPr="00C853E6" w:rsidRDefault="00C853E6" w:rsidP="00C853E6">
      <w:pPr>
        <w:tabs>
          <w:tab w:val="left" w:pos="900"/>
          <w:tab w:val="left" w:pos="1080"/>
        </w:tabs>
        <w:ind w:firstLine="720"/>
        <w:jc w:val="both"/>
      </w:pPr>
    </w:p>
    <w:p w:rsidR="00C853E6" w:rsidRPr="00C853E6" w:rsidRDefault="00C853E6" w:rsidP="00C853E6">
      <w:pPr>
        <w:ind w:firstLine="720"/>
        <w:jc w:val="both"/>
        <w:rPr>
          <w:b/>
        </w:rPr>
      </w:pPr>
      <w:r w:rsidRPr="00C853E6">
        <w:rPr>
          <w:b/>
        </w:rPr>
        <w:t xml:space="preserve">ЛОТ № 3. </w:t>
      </w:r>
    </w:p>
    <w:p w:rsidR="00C853E6" w:rsidRPr="00C853E6" w:rsidRDefault="00C853E6" w:rsidP="00C853E6">
      <w:pPr>
        <w:ind w:firstLine="720"/>
        <w:jc w:val="both"/>
      </w:pPr>
      <w:r w:rsidRPr="00C853E6">
        <w:t xml:space="preserve">Мурманская область, МО </w:t>
      </w:r>
      <w:proofErr w:type="spellStart"/>
      <w:r w:rsidRPr="00C853E6">
        <w:t>г.п</w:t>
      </w:r>
      <w:proofErr w:type="spellEnd"/>
      <w:r w:rsidRPr="00C853E6">
        <w:t xml:space="preserve">. Кандалакша Кандалакшского района, г. Кандалакша, ул. 2-я Шпальная. </w:t>
      </w:r>
    </w:p>
    <w:p w:rsidR="00C853E6" w:rsidRPr="00C853E6" w:rsidRDefault="00C853E6" w:rsidP="00C853E6">
      <w:pPr>
        <w:ind w:firstLine="720"/>
        <w:jc w:val="both"/>
      </w:pPr>
      <w:r w:rsidRPr="00C853E6">
        <w:t>Кадастровый номер: 51:18:0020104:38</w:t>
      </w:r>
    </w:p>
    <w:p w:rsidR="00C853E6" w:rsidRPr="00C853E6" w:rsidRDefault="00C853E6" w:rsidP="00C853E6">
      <w:pPr>
        <w:ind w:firstLine="720"/>
        <w:jc w:val="both"/>
      </w:pPr>
      <w:r w:rsidRPr="00C853E6">
        <w:t>Категория земель: земли населенных пунктов.</w:t>
      </w:r>
    </w:p>
    <w:p w:rsidR="00C853E6" w:rsidRPr="00C853E6" w:rsidRDefault="00C853E6" w:rsidP="00C853E6">
      <w:pPr>
        <w:ind w:firstLine="720"/>
        <w:jc w:val="both"/>
      </w:pPr>
      <w:r w:rsidRPr="00C853E6">
        <w:t xml:space="preserve">Площадь земельного участка: 1500 </w:t>
      </w:r>
      <w:proofErr w:type="spellStart"/>
      <w:r w:rsidRPr="00C853E6">
        <w:t>кв.м</w:t>
      </w:r>
      <w:proofErr w:type="spellEnd"/>
      <w:r w:rsidRPr="00C853E6">
        <w:t>.</w:t>
      </w:r>
    </w:p>
    <w:p w:rsidR="00C853E6" w:rsidRPr="00C853E6" w:rsidRDefault="00C853E6" w:rsidP="00C853E6">
      <w:pPr>
        <w:ind w:firstLine="720"/>
        <w:jc w:val="both"/>
      </w:pPr>
      <w:r w:rsidRPr="00C853E6">
        <w:t>Разрешенное использование земельного участка: индивидуальное жилищное строительство (малоэтажная застройка).</w:t>
      </w:r>
    </w:p>
    <w:p w:rsidR="00C853E6" w:rsidRPr="00C853E6" w:rsidRDefault="00C853E6" w:rsidP="00C853E6">
      <w:pPr>
        <w:ind w:firstLine="720"/>
        <w:jc w:val="both"/>
      </w:pPr>
      <w:r w:rsidRPr="00C853E6">
        <w:t>Обременения земельного участка отсутствуют.</w:t>
      </w:r>
    </w:p>
    <w:p w:rsidR="00C853E6" w:rsidRPr="00C853E6" w:rsidRDefault="00C853E6" w:rsidP="00C853E6">
      <w:pPr>
        <w:ind w:firstLine="720"/>
        <w:jc w:val="both"/>
      </w:pPr>
      <w:r w:rsidRPr="00C853E6">
        <w:t xml:space="preserve">Параметры строительства: индивидуальный жилой дом этажностью до 2 этажей. </w:t>
      </w:r>
    </w:p>
    <w:p w:rsidR="00C853E6" w:rsidRPr="00C853E6" w:rsidRDefault="00C853E6" w:rsidP="00C853E6">
      <w:pPr>
        <w:ind w:firstLine="720"/>
        <w:jc w:val="both"/>
      </w:pPr>
      <w:r w:rsidRPr="00C853E6">
        <w:t>Осмотр земельного участка на местности осуществляется претендентами самостоятельно.</w:t>
      </w:r>
    </w:p>
    <w:p w:rsidR="00C853E6" w:rsidRPr="00C853E6" w:rsidRDefault="00C853E6" w:rsidP="00C853E6">
      <w:pPr>
        <w:tabs>
          <w:tab w:val="left" w:pos="900"/>
          <w:tab w:val="left" w:pos="1080"/>
        </w:tabs>
        <w:ind w:firstLine="720"/>
        <w:jc w:val="both"/>
      </w:pPr>
    </w:p>
    <w:p w:rsidR="00C853E6" w:rsidRPr="00C853E6" w:rsidRDefault="00C853E6" w:rsidP="00C853E6">
      <w:pPr>
        <w:tabs>
          <w:tab w:val="left" w:pos="900"/>
          <w:tab w:val="left" w:pos="1080"/>
        </w:tabs>
        <w:ind w:firstLine="720"/>
        <w:jc w:val="both"/>
        <w:rPr>
          <w:b/>
          <w:bCs/>
        </w:rPr>
      </w:pPr>
      <w:r w:rsidRPr="00C853E6">
        <w:rPr>
          <w:b/>
        </w:rPr>
        <w:t xml:space="preserve">3.Технические условия подключения </w:t>
      </w:r>
      <w:r w:rsidRPr="00C853E6">
        <w:rPr>
          <w:b/>
          <w:bCs/>
        </w:rPr>
        <w:t xml:space="preserve">(технологического присоединения) </w:t>
      </w:r>
      <w:r w:rsidRPr="00C853E6">
        <w:rPr>
          <w:b/>
        </w:rPr>
        <w:t xml:space="preserve">объекта строительства к сетям инженерно-технического обеспечения и информация о плате за подключение </w:t>
      </w:r>
      <w:r w:rsidRPr="00C853E6">
        <w:rPr>
          <w:b/>
          <w:bCs/>
        </w:rPr>
        <w:t>(технологическое присоединение) в отношении земельных участков:</w:t>
      </w:r>
    </w:p>
    <w:p w:rsidR="00C853E6" w:rsidRPr="00C853E6" w:rsidRDefault="00C853E6" w:rsidP="00C853E6">
      <w:pPr>
        <w:numPr>
          <w:ilvl w:val="1"/>
          <w:numId w:val="1"/>
        </w:numPr>
        <w:tabs>
          <w:tab w:val="num" w:pos="0"/>
          <w:tab w:val="left" w:pos="720"/>
        </w:tabs>
        <w:ind w:firstLine="720"/>
        <w:jc w:val="both"/>
      </w:pPr>
    </w:p>
    <w:p w:rsidR="00C853E6" w:rsidRPr="00C853E6" w:rsidRDefault="00C853E6" w:rsidP="00C853E6">
      <w:pPr>
        <w:numPr>
          <w:ilvl w:val="1"/>
          <w:numId w:val="1"/>
        </w:numPr>
        <w:tabs>
          <w:tab w:val="num" w:pos="0"/>
          <w:tab w:val="left" w:pos="720"/>
        </w:tabs>
        <w:ind w:firstLine="720"/>
        <w:jc w:val="both"/>
        <w:rPr>
          <w:b/>
        </w:rPr>
      </w:pPr>
      <w:r w:rsidRPr="00C853E6">
        <w:rPr>
          <w:b/>
        </w:rPr>
        <w:t>ЛОТ № 1.</w:t>
      </w:r>
    </w:p>
    <w:p w:rsidR="00C853E6" w:rsidRPr="00C853E6" w:rsidRDefault="00C853E6" w:rsidP="00C853E6">
      <w:pPr>
        <w:numPr>
          <w:ilvl w:val="1"/>
          <w:numId w:val="1"/>
        </w:numPr>
        <w:tabs>
          <w:tab w:val="num" w:pos="0"/>
          <w:tab w:val="left" w:pos="720"/>
        </w:tabs>
        <w:ind w:firstLine="720"/>
        <w:jc w:val="both"/>
      </w:pPr>
      <w:r w:rsidRPr="00C853E6">
        <w:t>3.1. Водоснабжение и водоотведение.</w:t>
      </w:r>
    </w:p>
    <w:p w:rsidR="00C853E6" w:rsidRPr="00C853E6" w:rsidRDefault="00C853E6" w:rsidP="00C853E6">
      <w:pPr>
        <w:numPr>
          <w:ilvl w:val="1"/>
          <w:numId w:val="1"/>
        </w:numPr>
        <w:tabs>
          <w:tab w:val="num" w:pos="0"/>
          <w:tab w:val="left" w:pos="720"/>
        </w:tabs>
        <w:ind w:firstLine="720"/>
        <w:jc w:val="both"/>
      </w:pPr>
      <w:r w:rsidRPr="00C853E6">
        <w:t xml:space="preserve">Действующих сетей водоснабжения и водоотведения в районе ул. Заречная                      города Кандалакша, принадлежащих ООО «Кандалакшаводоканал-2» </w:t>
      </w:r>
      <w:proofErr w:type="gramStart"/>
      <w:r w:rsidRPr="00C853E6">
        <w:t>и ООО</w:t>
      </w:r>
      <w:proofErr w:type="gramEnd"/>
      <w:r w:rsidRPr="00C853E6">
        <w:t xml:space="preserve"> «Кандалакшаводоканал-3» нет.</w:t>
      </w:r>
    </w:p>
    <w:p w:rsidR="00C853E6" w:rsidRPr="00C853E6" w:rsidRDefault="00C853E6" w:rsidP="00C853E6">
      <w:pPr>
        <w:numPr>
          <w:ilvl w:val="1"/>
          <w:numId w:val="1"/>
        </w:numPr>
        <w:tabs>
          <w:tab w:val="num" w:pos="0"/>
          <w:tab w:val="left" w:pos="720"/>
        </w:tabs>
        <w:ind w:firstLine="720"/>
        <w:jc w:val="both"/>
      </w:pPr>
    </w:p>
    <w:p w:rsidR="00C853E6" w:rsidRPr="00C853E6" w:rsidRDefault="00C853E6" w:rsidP="00C853E6">
      <w:pPr>
        <w:numPr>
          <w:ilvl w:val="1"/>
          <w:numId w:val="1"/>
        </w:numPr>
        <w:tabs>
          <w:tab w:val="num" w:pos="0"/>
          <w:tab w:val="left" w:pos="720"/>
        </w:tabs>
        <w:ind w:firstLine="720"/>
        <w:jc w:val="both"/>
        <w:rPr>
          <w:b/>
        </w:rPr>
      </w:pPr>
      <w:r w:rsidRPr="00C853E6">
        <w:rPr>
          <w:b/>
        </w:rPr>
        <w:t xml:space="preserve">ЛОТ № 2. </w:t>
      </w:r>
    </w:p>
    <w:p w:rsidR="00C853E6" w:rsidRPr="00C853E6" w:rsidRDefault="00C853E6" w:rsidP="00C853E6">
      <w:pPr>
        <w:numPr>
          <w:ilvl w:val="1"/>
          <w:numId w:val="1"/>
        </w:numPr>
        <w:tabs>
          <w:tab w:val="num" w:pos="0"/>
          <w:tab w:val="left" w:pos="720"/>
        </w:tabs>
        <w:ind w:firstLine="720"/>
        <w:jc w:val="both"/>
      </w:pPr>
      <w:r w:rsidRPr="00C853E6">
        <w:t>3.2. Водоснабжение.</w:t>
      </w:r>
    </w:p>
    <w:p w:rsidR="00C853E6" w:rsidRPr="00C853E6" w:rsidRDefault="00C853E6" w:rsidP="00C853E6">
      <w:pPr>
        <w:jc w:val="both"/>
      </w:pPr>
      <w:r w:rsidRPr="00C853E6">
        <w:t xml:space="preserve">           3.2.1. Точка подключения (технологическое присоединение) к централизованной системе водоснабжения – граница земельного участка в районе ул. 2-Шпальная,                            с кадастровым номером 51:18:0020104:35. От существующей водопроводной сети                               </w:t>
      </w:r>
      <w:proofErr w:type="spellStart"/>
      <w:r w:rsidRPr="00C853E6">
        <w:t>Ду</w:t>
      </w:r>
      <w:proofErr w:type="spellEnd"/>
      <w:r w:rsidRPr="00C853E6">
        <w:t xml:space="preserve"> 150 мм до точки подключения на границе земельного участка работы выполнения                 ООО «Кандалакшаводоканал-2» на основании договора о подключении (технологическом присоединении) с учетом утвержденных тарифов на подключение (технологическое присоединение) объектов капитального строительства к централизованной системе холодного водоснабжения.</w:t>
      </w:r>
    </w:p>
    <w:p w:rsidR="00C853E6" w:rsidRPr="00C853E6" w:rsidRDefault="00C853E6" w:rsidP="00C853E6">
      <w:pPr>
        <w:jc w:val="both"/>
      </w:pPr>
      <w:r w:rsidRPr="00C853E6">
        <w:lastRenderedPageBreak/>
        <w:t xml:space="preserve">          3.2.2. Предельная свободная мощность существующих сетей водоснабжения составляет 35,5 м3/час, максимальная нагрузка (мощность) для подключения нового объекта 0,1 м3/час.</w:t>
      </w:r>
    </w:p>
    <w:p w:rsidR="00C853E6" w:rsidRPr="00C853E6" w:rsidRDefault="00C853E6" w:rsidP="00C853E6">
      <w:pPr>
        <w:jc w:val="both"/>
      </w:pPr>
      <w:r w:rsidRPr="00C853E6">
        <w:t xml:space="preserve">          Разрешаемый отбор объема холодной воды - 3,0 м3/сутки, режим водопотребления - круглосуточный, максимальный гарантируемый расход 1,1 тыс. м3-год, максимальный почасовой – 0,13 м3/час.</w:t>
      </w:r>
    </w:p>
    <w:p w:rsidR="00C853E6" w:rsidRPr="00C853E6" w:rsidRDefault="00C853E6" w:rsidP="00C853E6">
      <w:pPr>
        <w:jc w:val="both"/>
      </w:pPr>
    </w:p>
    <w:p w:rsidR="00C853E6" w:rsidRPr="00C853E6" w:rsidRDefault="00C853E6" w:rsidP="00C853E6">
      <w:pPr>
        <w:jc w:val="both"/>
      </w:pPr>
      <w:r w:rsidRPr="00C853E6">
        <w:t xml:space="preserve">          3.3. Водоотведение.</w:t>
      </w:r>
    </w:p>
    <w:p w:rsidR="00C853E6" w:rsidRPr="00C853E6" w:rsidRDefault="00C853E6" w:rsidP="00C853E6">
      <w:pPr>
        <w:jc w:val="both"/>
      </w:pPr>
      <w:r w:rsidRPr="00C853E6">
        <w:t xml:space="preserve">          3.3.1. Точка подключения (технологическое присоединение) к централизованной системе водоотведение (адрес, номер колодца, или камеры, координаты) – для сброса хозяйственно-бытовых стоков от индивидуального жилого дома применить локальную систему очистки хозяйственно-бытовых стоков типа «ТОПАЗ», «ТАНК» и т.п. или водонепроницаемый септик с возможностью вывоза сточной жидкости </w:t>
      </w:r>
      <w:proofErr w:type="spellStart"/>
      <w:r w:rsidRPr="00C853E6">
        <w:t>спецавтотранспортом</w:t>
      </w:r>
      <w:proofErr w:type="spellEnd"/>
      <w:r w:rsidRPr="00C853E6">
        <w:t xml:space="preserve"> на очистные сооружения – СБО№1 ООО «Кандалакшаводоканал-3».</w:t>
      </w:r>
    </w:p>
    <w:p w:rsidR="00C853E6" w:rsidRPr="00C853E6" w:rsidRDefault="00C853E6" w:rsidP="00C853E6">
      <w:pPr>
        <w:jc w:val="both"/>
      </w:pPr>
      <w:r w:rsidRPr="00C853E6">
        <w:t xml:space="preserve">           3.3.2.Нормативы водоотведения, требования к составу и свойствам сточных вод, режим отведения сточных вод: норматив водоотведения – 3,0 м3/сутки, максимальная нагрузка (мощность) для подключения нового объекта – 0,1 м3/час.</w:t>
      </w:r>
    </w:p>
    <w:p w:rsidR="00C853E6" w:rsidRPr="00C853E6" w:rsidRDefault="00C853E6" w:rsidP="00C853E6">
      <w:pPr>
        <w:jc w:val="both"/>
      </w:pPr>
      <w:r w:rsidRPr="00C853E6">
        <w:t xml:space="preserve">           3.3.3.Срок действия выданных технологических условий до 28 февраля 2022 г.</w:t>
      </w:r>
    </w:p>
    <w:p w:rsidR="00C853E6" w:rsidRPr="00C853E6" w:rsidRDefault="00C853E6" w:rsidP="00C853E6">
      <w:pPr>
        <w:jc w:val="both"/>
      </w:pPr>
      <w:r w:rsidRPr="00C853E6">
        <w:t>Срок подключения объекта к сетям инженерно-технического обеспечения 3 года.</w:t>
      </w:r>
    </w:p>
    <w:p w:rsidR="00C853E6" w:rsidRPr="00C853E6" w:rsidRDefault="00C853E6" w:rsidP="00C853E6">
      <w:pPr>
        <w:jc w:val="both"/>
      </w:pPr>
      <w:r w:rsidRPr="00C853E6">
        <w:t xml:space="preserve">           3.3.4.Тарифы на подключение (технологическое присоединение) к централизованным системам водоснабжения и водоотведения определены и утверждены на основании ПП РФ № 406 от 13.05.2013 г. и Комитетом по тарифному регулированию Мурманской области (Постановления № 47/3 и № 47/4 от 14.12.2018 г.).</w:t>
      </w:r>
    </w:p>
    <w:p w:rsidR="00C853E6" w:rsidRPr="00C853E6" w:rsidRDefault="00C853E6" w:rsidP="00C853E6">
      <w:pPr>
        <w:jc w:val="both"/>
      </w:pPr>
      <w:r w:rsidRPr="00C853E6">
        <w:t xml:space="preserve">           Ставка тарифа на подключение (технологическое присоединение) объектов капитального строительства к централизованным системам холодного водоснабжения                     ООО «Кандалакшаводоканал-2» за протяженность водопроводной сети на 2019 год:</w:t>
      </w:r>
    </w:p>
    <w:p w:rsidR="00C853E6" w:rsidRPr="00C853E6" w:rsidRDefault="00C853E6" w:rsidP="00C853E6">
      <w:pPr>
        <w:jc w:val="both"/>
      </w:pPr>
      <w:r w:rsidRPr="00C853E6">
        <w:t xml:space="preserve">            - сети диаметром от 40 до 70 мм (включительно) – 10694,156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 xml:space="preserve">            - сети диаметром от 70 до 100 мм (включительно) – 7761,893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 xml:space="preserve">            - сети диаметром от 100 до 150 мм (включительно) – 9404,763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 xml:space="preserve">           Ставка тарифа на подключение (технологическое присоединение) объектов капитального строительства к централизованной системе водоотведения ООО «Кандалакшаводоканал-3» за протяженность канализационной сети на 2019 год:</w:t>
      </w:r>
    </w:p>
    <w:p w:rsidR="00C853E6" w:rsidRPr="00C853E6" w:rsidRDefault="00C853E6" w:rsidP="00C853E6">
      <w:pPr>
        <w:jc w:val="both"/>
      </w:pPr>
      <w:r w:rsidRPr="00C853E6">
        <w:t xml:space="preserve">            - сети диаметром от 100 до 150 мм (включительно) – 12402,828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 xml:space="preserve">            - сети диаметром от 100 до 150 мм (включительно) – 10188,516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Дата окончания срока действия указанного тарифа – 31 декабря 2019 года.</w:t>
      </w:r>
    </w:p>
    <w:p w:rsidR="00C853E6" w:rsidRPr="00C853E6" w:rsidRDefault="00C853E6" w:rsidP="00C853E6">
      <w:pPr>
        <w:jc w:val="both"/>
      </w:pPr>
      <w:r w:rsidRPr="00C853E6">
        <w:t xml:space="preserve">            За информацией на последующие годы о плате за подключение (технологическое присоединение) необходимо обратиться повторно в январе 2020 года.</w:t>
      </w:r>
    </w:p>
    <w:p w:rsidR="00C853E6" w:rsidRPr="00C853E6" w:rsidRDefault="00C853E6" w:rsidP="00C853E6">
      <w:pPr>
        <w:jc w:val="both"/>
      </w:pPr>
    </w:p>
    <w:p w:rsidR="00C853E6" w:rsidRPr="00C853E6" w:rsidRDefault="00C853E6" w:rsidP="00C853E6">
      <w:pPr>
        <w:numPr>
          <w:ilvl w:val="1"/>
          <w:numId w:val="1"/>
        </w:numPr>
        <w:tabs>
          <w:tab w:val="num" w:pos="0"/>
          <w:tab w:val="left" w:pos="720"/>
        </w:tabs>
        <w:ind w:firstLine="720"/>
        <w:jc w:val="both"/>
        <w:rPr>
          <w:b/>
        </w:rPr>
      </w:pPr>
      <w:r w:rsidRPr="00C853E6">
        <w:rPr>
          <w:b/>
        </w:rPr>
        <w:t xml:space="preserve">ЛОТ № 3. </w:t>
      </w:r>
    </w:p>
    <w:p w:rsidR="00C853E6" w:rsidRPr="00C853E6" w:rsidRDefault="00C853E6" w:rsidP="00C853E6">
      <w:pPr>
        <w:numPr>
          <w:ilvl w:val="1"/>
          <w:numId w:val="1"/>
        </w:numPr>
        <w:tabs>
          <w:tab w:val="num" w:pos="0"/>
          <w:tab w:val="left" w:pos="720"/>
        </w:tabs>
        <w:ind w:firstLine="720"/>
        <w:jc w:val="both"/>
      </w:pPr>
      <w:r w:rsidRPr="00C853E6">
        <w:t>3.4. Водоснабжение.</w:t>
      </w:r>
    </w:p>
    <w:p w:rsidR="00C853E6" w:rsidRPr="00C853E6" w:rsidRDefault="00C853E6" w:rsidP="00C853E6">
      <w:pPr>
        <w:jc w:val="both"/>
      </w:pPr>
      <w:r w:rsidRPr="00C853E6">
        <w:t xml:space="preserve">           3.4.1. Точка подключения (технологическое присоединение) к централизованной системе водоснабжения – граница земельного участка в районе ул. 2-Шпальная,                            с кадастровым номером 51:18:0020104:38. От существующей водопроводной сети                               </w:t>
      </w:r>
      <w:proofErr w:type="spellStart"/>
      <w:r w:rsidRPr="00C853E6">
        <w:t>Ду</w:t>
      </w:r>
      <w:proofErr w:type="spellEnd"/>
      <w:r w:rsidRPr="00C853E6">
        <w:t xml:space="preserve"> 150 мм до точки подключения на границе земельного участка работы выполнения                 ООО «Кандалакшаводоканал-2» на основании договора о подключении (технологическом присоединении) с учетом утвержденных тарифов на подключение (технологическое присоединение) объектов капитального строительства к централизованной системе холодного водоснабжения.</w:t>
      </w:r>
    </w:p>
    <w:p w:rsidR="00C853E6" w:rsidRPr="00C853E6" w:rsidRDefault="00C853E6" w:rsidP="00C853E6">
      <w:pPr>
        <w:jc w:val="both"/>
      </w:pPr>
      <w:r w:rsidRPr="00C853E6">
        <w:t xml:space="preserve">          3.4.2. Предельная свободная мощность существующих сетей водоснабжения составляет 35,5 м3/час, максимальная нагрузка (мощность) для подключения нового объекта 0,1 м3/час.</w:t>
      </w:r>
    </w:p>
    <w:p w:rsidR="00C853E6" w:rsidRPr="00C853E6" w:rsidRDefault="00C853E6" w:rsidP="00C853E6">
      <w:pPr>
        <w:jc w:val="both"/>
      </w:pPr>
      <w:r w:rsidRPr="00C853E6">
        <w:lastRenderedPageBreak/>
        <w:t xml:space="preserve">          Разрешаемый отбор объема холодной воды - 3,0 м3/сутки, режим водопотребления - круглосуточный,  максимальный гарантируемый расход 1,1 тыс. м3-год, максимальный почасовой – 0,13 м3/час.</w:t>
      </w:r>
    </w:p>
    <w:p w:rsidR="00C853E6" w:rsidRPr="00C853E6" w:rsidRDefault="00C853E6" w:rsidP="00C853E6">
      <w:pPr>
        <w:jc w:val="both"/>
      </w:pPr>
    </w:p>
    <w:p w:rsidR="00C853E6" w:rsidRPr="00C853E6" w:rsidRDefault="00C853E6" w:rsidP="00C853E6">
      <w:pPr>
        <w:jc w:val="both"/>
      </w:pPr>
      <w:r w:rsidRPr="00C853E6">
        <w:t xml:space="preserve">          3.5. Водоотведение.</w:t>
      </w:r>
    </w:p>
    <w:p w:rsidR="00C853E6" w:rsidRPr="00C853E6" w:rsidRDefault="00C853E6" w:rsidP="00C853E6">
      <w:pPr>
        <w:jc w:val="both"/>
      </w:pPr>
      <w:r w:rsidRPr="00C853E6">
        <w:t xml:space="preserve">          3.5.1. Точка подключения (технологическое присоединение) к централизованной системе водоотведение (адрес, номер колодца, или камеры, координаты) – для сброса хозяйственно-бытовых стоков от индивидуального жилого дома применить локальную систему очистки хозяйственно-бытовых стоков типа «ТОПАЗ», «ТАНК» и т.п. или водонепроницаемый септик с возможностью вывоза сточной жидкости </w:t>
      </w:r>
      <w:proofErr w:type="spellStart"/>
      <w:r w:rsidRPr="00C853E6">
        <w:t>спецавтотранспортом</w:t>
      </w:r>
      <w:proofErr w:type="spellEnd"/>
      <w:r w:rsidRPr="00C853E6">
        <w:t xml:space="preserve"> на очистные сооружения – СБО№1 ООО «Кандалакшаводоканал-3».</w:t>
      </w:r>
    </w:p>
    <w:p w:rsidR="00C853E6" w:rsidRPr="00C853E6" w:rsidRDefault="00C853E6" w:rsidP="00C853E6">
      <w:pPr>
        <w:jc w:val="both"/>
      </w:pPr>
      <w:r w:rsidRPr="00C853E6">
        <w:t xml:space="preserve">          3.5.2.Нормативы водоотведения, требования к составу и свойствам сточных вод, режим отведения сточных вод: норматив водоотведения – 3,0 м3/сутки, максимальная нагрузка (мощность) для подключения нового объекта – 0,1 м3/час.</w:t>
      </w:r>
    </w:p>
    <w:p w:rsidR="00C853E6" w:rsidRPr="00C853E6" w:rsidRDefault="00C853E6" w:rsidP="00C853E6">
      <w:pPr>
        <w:jc w:val="both"/>
      </w:pPr>
      <w:r w:rsidRPr="00C853E6">
        <w:t xml:space="preserve">          3.5.3.Срок действия выданных технологических условий до 28 февраля 2022 г.</w:t>
      </w:r>
    </w:p>
    <w:p w:rsidR="00C853E6" w:rsidRPr="00C853E6" w:rsidRDefault="00C853E6" w:rsidP="00C853E6">
      <w:pPr>
        <w:jc w:val="both"/>
      </w:pPr>
      <w:r w:rsidRPr="00C853E6">
        <w:t>Срок подключения объекта к сетям инженерно-технического обеспечения 3 года.</w:t>
      </w:r>
    </w:p>
    <w:p w:rsidR="00C853E6" w:rsidRPr="00C853E6" w:rsidRDefault="00C853E6" w:rsidP="00C853E6">
      <w:pPr>
        <w:jc w:val="both"/>
      </w:pPr>
      <w:r w:rsidRPr="00C853E6">
        <w:t xml:space="preserve">           3.5.4.Тарифы на подключение (технологическое присоединение) к централизованным системам водоснабжения и водоотведения определены и утверждены на основании ПП РФ № 406 от 13.05.2013 г. и Комитетом по тарифному регулированию Мурманской области (Постановления № 47/3 и № 47/4 от 14.12.2018 г.).</w:t>
      </w:r>
    </w:p>
    <w:p w:rsidR="00C853E6" w:rsidRPr="00C853E6" w:rsidRDefault="00C853E6" w:rsidP="00C853E6">
      <w:pPr>
        <w:jc w:val="both"/>
      </w:pPr>
      <w:r w:rsidRPr="00C853E6">
        <w:t xml:space="preserve">           Ставка тарифа на подключение (технологическое присоединение) объектов капитального строительства к централизованным системам холодного водоснабжения                     ООО «Кандалакшаводоканал-2» за протяженность водопроводной сети на 2019 год:</w:t>
      </w:r>
    </w:p>
    <w:p w:rsidR="00C853E6" w:rsidRPr="00C853E6" w:rsidRDefault="00C853E6" w:rsidP="00C853E6">
      <w:pPr>
        <w:jc w:val="both"/>
      </w:pPr>
      <w:r w:rsidRPr="00C853E6">
        <w:t xml:space="preserve">            - сети диаметром от 40 до 70 мм (включительно) – 10694,156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 xml:space="preserve">            - сети диаметром от 70 до 100 мм (включительно) – 7761,893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 xml:space="preserve">            - сети диаметром от 100 до 150 мм (включительно) – 9404,763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 xml:space="preserve">           Ставка тарифа на подключение (технологическое присоединение) объектов капитального строительства к централизованной системе водоотведения ООО «Кандалакшаводоканал-3» за протяженность канализационной сети на 2019 год:</w:t>
      </w:r>
    </w:p>
    <w:p w:rsidR="00C853E6" w:rsidRPr="00C853E6" w:rsidRDefault="00C853E6" w:rsidP="00C853E6">
      <w:pPr>
        <w:jc w:val="both"/>
      </w:pPr>
      <w:r w:rsidRPr="00C853E6">
        <w:t xml:space="preserve">            - сети диаметром от 100 до 150 мм (включительно) – 12402,828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 xml:space="preserve">            - сети диаметром от 100 до 150 мм (включительно) – 10188,516 </w:t>
      </w:r>
      <w:proofErr w:type="spellStart"/>
      <w:r w:rsidRPr="00C853E6">
        <w:t>тыс</w:t>
      </w:r>
      <w:proofErr w:type="gramStart"/>
      <w:r w:rsidRPr="00C853E6">
        <w:t>.р</w:t>
      </w:r>
      <w:proofErr w:type="gramEnd"/>
      <w:r w:rsidRPr="00C853E6">
        <w:t>уб</w:t>
      </w:r>
      <w:proofErr w:type="spellEnd"/>
      <w:r w:rsidRPr="00C853E6">
        <w:t>./км.</w:t>
      </w:r>
    </w:p>
    <w:p w:rsidR="00C853E6" w:rsidRPr="00C853E6" w:rsidRDefault="00C853E6" w:rsidP="00C853E6">
      <w:pPr>
        <w:jc w:val="both"/>
      </w:pPr>
      <w:r w:rsidRPr="00C853E6">
        <w:t>Дата окончания срока действия указанного тарифа – 31 декабря 2019 года.</w:t>
      </w:r>
    </w:p>
    <w:p w:rsidR="00C853E6" w:rsidRPr="00C853E6" w:rsidRDefault="00C853E6" w:rsidP="00C853E6">
      <w:pPr>
        <w:jc w:val="both"/>
      </w:pPr>
      <w:r w:rsidRPr="00C853E6">
        <w:t xml:space="preserve">            За информацией на последующие годы о плате за подключение (технологическое присоединение) необходимо обратиться повторно в январе 2020 года.</w:t>
      </w:r>
    </w:p>
    <w:p w:rsidR="00C853E6" w:rsidRPr="00C853E6" w:rsidRDefault="00C853E6" w:rsidP="00C853E6">
      <w:pPr>
        <w:jc w:val="both"/>
      </w:pPr>
    </w:p>
    <w:p w:rsidR="00C853E6" w:rsidRPr="00C853E6" w:rsidRDefault="00C853E6" w:rsidP="00C853E6">
      <w:pPr>
        <w:jc w:val="both"/>
        <w:rPr>
          <w:b/>
        </w:rPr>
      </w:pPr>
      <w:r w:rsidRPr="00C853E6">
        <w:rPr>
          <w:b/>
        </w:rPr>
        <w:t xml:space="preserve">            ЛОТ № 1.</w:t>
      </w:r>
    </w:p>
    <w:p w:rsidR="00C853E6" w:rsidRPr="00C853E6" w:rsidRDefault="00C853E6" w:rsidP="00C853E6">
      <w:pPr>
        <w:ind w:firstLine="720"/>
        <w:jc w:val="both"/>
      </w:pPr>
      <w:r w:rsidRPr="00C853E6">
        <w:t>3.6. Теплоснабжение.</w:t>
      </w:r>
    </w:p>
    <w:p w:rsidR="00C853E6" w:rsidRPr="00C853E6" w:rsidRDefault="00C853E6" w:rsidP="00C853E6">
      <w:pPr>
        <w:ind w:firstLine="720"/>
        <w:jc w:val="both"/>
      </w:pPr>
      <w:r w:rsidRPr="00C853E6">
        <w:t>3.6.1. Присоединение возможно от существующей тепловой сети по ул. Восточной.</w:t>
      </w:r>
    </w:p>
    <w:p w:rsidR="00C853E6" w:rsidRPr="00C853E6" w:rsidRDefault="00C853E6" w:rsidP="00C853E6">
      <w:pPr>
        <w:ind w:firstLine="720"/>
        <w:jc w:val="both"/>
      </w:pPr>
      <w:r w:rsidRPr="00C853E6">
        <w:t xml:space="preserve">3.6.2. Точка присоединения: тепловая камера д. № 10 по ул. </w:t>
      </w:r>
      <w:proofErr w:type="gramStart"/>
      <w:r w:rsidRPr="00C853E6">
        <w:t>Восточной</w:t>
      </w:r>
      <w:proofErr w:type="gramEnd"/>
      <w:r w:rsidRPr="00C853E6">
        <w:t>.</w:t>
      </w:r>
    </w:p>
    <w:p w:rsidR="00C853E6" w:rsidRPr="00C853E6" w:rsidRDefault="00C853E6" w:rsidP="00C853E6">
      <w:pPr>
        <w:ind w:firstLine="720"/>
        <w:jc w:val="both"/>
      </w:pPr>
      <w:r w:rsidRPr="00C853E6">
        <w:t>3.6.3. Предварительная максимальная тепловая нагрузка в точке подключения:                0,04 Гкал/час.</w:t>
      </w:r>
    </w:p>
    <w:p w:rsidR="00C853E6" w:rsidRPr="00C853E6" w:rsidRDefault="00C853E6" w:rsidP="00C853E6">
      <w:pPr>
        <w:ind w:firstLine="720"/>
        <w:jc w:val="both"/>
      </w:pPr>
      <w:r w:rsidRPr="00C853E6">
        <w:t>3.6.4. Предельная свободная мощность существующих сетей в точке подключения: 1,2 Гкал/час.</w:t>
      </w:r>
    </w:p>
    <w:p w:rsidR="00C853E6" w:rsidRPr="00C853E6" w:rsidRDefault="00C853E6" w:rsidP="00C853E6">
      <w:pPr>
        <w:ind w:firstLine="720"/>
        <w:jc w:val="both"/>
      </w:pPr>
      <w:r w:rsidRPr="00C853E6">
        <w:t>3.6.5.Срок подключения: будет определен в рамках договора на технологическое присоединение объекта (согласно п.31 Постановления Правительства РФ от 05.07.2018 № 787).**</w:t>
      </w:r>
    </w:p>
    <w:p w:rsidR="00C853E6" w:rsidRPr="00C853E6" w:rsidRDefault="00C853E6" w:rsidP="00C853E6">
      <w:pPr>
        <w:numPr>
          <w:ilvl w:val="1"/>
          <w:numId w:val="1"/>
        </w:numPr>
        <w:tabs>
          <w:tab w:val="left" w:pos="720"/>
        </w:tabs>
        <w:ind w:firstLine="720"/>
        <w:jc w:val="both"/>
      </w:pPr>
      <w:proofErr w:type="gramStart"/>
      <w:r w:rsidRPr="00C853E6">
        <w:t>* В соответствии с п. 13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в случае, если в течение одного года со дня предоставления технических условий правообладатель земельного участка не определит необходимую ему подключаемую нагрузку, обязательства организации, предоставившей такие условия, прекращаются.</w:t>
      </w:r>
      <w:proofErr w:type="gramEnd"/>
    </w:p>
    <w:p w:rsidR="00C853E6" w:rsidRPr="00C853E6" w:rsidRDefault="00C853E6" w:rsidP="00C853E6">
      <w:pPr>
        <w:numPr>
          <w:ilvl w:val="1"/>
          <w:numId w:val="1"/>
        </w:numPr>
        <w:tabs>
          <w:tab w:val="left" w:pos="720"/>
        </w:tabs>
        <w:ind w:firstLine="720"/>
        <w:jc w:val="both"/>
      </w:pPr>
      <w:proofErr w:type="gramStart"/>
      <w:r w:rsidRPr="00C853E6">
        <w:lastRenderedPageBreak/>
        <w:t>** В соответствии с п. 7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для обеспечения технической возможности подключения вышеуказанного объекта в установленные сроки и ввода их в эксплуатацию Вам подать заявку на заключение с АО «МЭС» договора на технологическое присоединение к</w:t>
      </w:r>
      <w:proofErr w:type="gramEnd"/>
      <w:r w:rsidRPr="00C853E6">
        <w:t xml:space="preserve"> тепловой сети.</w:t>
      </w:r>
    </w:p>
    <w:p w:rsidR="00C853E6" w:rsidRPr="00C853E6" w:rsidRDefault="00C853E6" w:rsidP="00C853E6">
      <w:pPr>
        <w:tabs>
          <w:tab w:val="left" w:pos="720"/>
        </w:tabs>
        <w:jc w:val="both"/>
      </w:pPr>
    </w:p>
    <w:p w:rsidR="00C853E6" w:rsidRPr="00C853E6" w:rsidRDefault="00C853E6" w:rsidP="00C853E6">
      <w:pPr>
        <w:jc w:val="both"/>
        <w:rPr>
          <w:b/>
        </w:rPr>
      </w:pPr>
      <w:r w:rsidRPr="00C853E6">
        <w:rPr>
          <w:b/>
        </w:rPr>
        <w:t xml:space="preserve">            ЛОТ № 2.</w:t>
      </w:r>
    </w:p>
    <w:p w:rsidR="00C853E6" w:rsidRPr="00C853E6" w:rsidRDefault="00C853E6" w:rsidP="00C853E6">
      <w:pPr>
        <w:ind w:firstLine="720"/>
        <w:jc w:val="both"/>
      </w:pPr>
      <w:r w:rsidRPr="00C853E6">
        <w:t>3.7. Теплоснабжение.</w:t>
      </w:r>
    </w:p>
    <w:p w:rsidR="00C853E6" w:rsidRPr="00C853E6" w:rsidRDefault="00C853E6" w:rsidP="00C853E6">
      <w:pPr>
        <w:ind w:firstLine="720"/>
        <w:jc w:val="both"/>
      </w:pPr>
      <w:r w:rsidRPr="00C853E6">
        <w:t>3.7.1. Присоединение возможно от существующей тепловой сети по ул. Защитников Заполярья в сторону очистных сооружений.</w:t>
      </w:r>
    </w:p>
    <w:p w:rsidR="00C853E6" w:rsidRPr="00C853E6" w:rsidRDefault="00C853E6" w:rsidP="00C853E6">
      <w:pPr>
        <w:ind w:firstLine="720"/>
        <w:jc w:val="both"/>
      </w:pPr>
      <w:r w:rsidRPr="00C853E6">
        <w:t>3.7.2. Точка присоединения: определить проектом на надземной теплотрассе.</w:t>
      </w:r>
    </w:p>
    <w:p w:rsidR="00C853E6" w:rsidRPr="00C853E6" w:rsidRDefault="00C853E6" w:rsidP="00C853E6">
      <w:pPr>
        <w:ind w:firstLine="720"/>
        <w:jc w:val="both"/>
      </w:pPr>
      <w:r w:rsidRPr="00C853E6">
        <w:t>3.7.3. Предварительная максимальная тепловая нагрузка в точке подключения:                0,04 Гкал/час.</w:t>
      </w:r>
    </w:p>
    <w:p w:rsidR="00C853E6" w:rsidRPr="00C853E6" w:rsidRDefault="00C853E6" w:rsidP="00C853E6">
      <w:pPr>
        <w:ind w:firstLine="720"/>
        <w:jc w:val="both"/>
      </w:pPr>
      <w:r w:rsidRPr="00C853E6">
        <w:t>3.7.4. Предельная свободная мощность существующих сетей в точке подключения: 1,4 Гкал/час.</w:t>
      </w:r>
    </w:p>
    <w:p w:rsidR="00C853E6" w:rsidRPr="00C853E6" w:rsidRDefault="00C853E6" w:rsidP="00C853E6">
      <w:pPr>
        <w:ind w:firstLine="720"/>
        <w:jc w:val="both"/>
      </w:pPr>
      <w:r w:rsidRPr="00C853E6">
        <w:t>3.7.5.Срок подключения: будет определен в рамках договора на технологическое присоединение объекта (согласно п.31 Постановления Правительства РФ от 05.07.2018                    № 787).**</w:t>
      </w:r>
    </w:p>
    <w:p w:rsidR="00C853E6" w:rsidRPr="00C853E6" w:rsidRDefault="00C853E6" w:rsidP="00C853E6">
      <w:pPr>
        <w:numPr>
          <w:ilvl w:val="1"/>
          <w:numId w:val="1"/>
        </w:numPr>
        <w:tabs>
          <w:tab w:val="left" w:pos="720"/>
        </w:tabs>
        <w:ind w:firstLine="720"/>
        <w:jc w:val="both"/>
      </w:pPr>
      <w:proofErr w:type="gramStart"/>
      <w:r w:rsidRPr="00C853E6">
        <w:t>* В соответствии с п. 13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в случае, если в течение одного года со дня предоставления технических условий правообладатель земельного участка не определит необходимую ему подключаемую нагрузку, обязательства организации, предоставившей такие условия, прекращаются.</w:t>
      </w:r>
      <w:proofErr w:type="gramEnd"/>
    </w:p>
    <w:p w:rsidR="00C853E6" w:rsidRPr="00C853E6" w:rsidRDefault="00C853E6" w:rsidP="00C853E6">
      <w:pPr>
        <w:numPr>
          <w:ilvl w:val="1"/>
          <w:numId w:val="1"/>
        </w:numPr>
        <w:tabs>
          <w:tab w:val="left" w:pos="720"/>
        </w:tabs>
        <w:ind w:firstLine="720"/>
        <w:jc w:val="both"/>
      </w:pPr>
      <w:proofErr w:type="gramStart"/>
      <w:r w:rsidRPr="00C853E6">
        <w:t>** В соответствии с п. 7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для обеспечения технической возможности подключения вышеуказанного объекта в установленные сроки и ввода их в эксплуатацию Вам подать заявку на заключение с АО «МЭС» договора на технологическое присоединение к</w:t>
      </w:r>
      <w:proofErr w:type="gramEnd"/>
      <w:r w:rsidRPr="00C853E6">
        <w:t xml:space="preserve"> тепловой сети.</w:t>
      </w:r>
    </w:p>
    <w:p w:rsidR="00C853E6" w:rsidRPr="00C853E6" w:rsidRDefault="00C853E6" w:rsidP="00C853E6">
      <w:pPr>
        <w:jc w:val="both"/>
      </w:pPr>
    </w:p>
    <w:p w:rsidR="00C853E6" w:rsidRPr="00C853E6" w:rsidRDefault="00C853E6" w:rsidP="00C853E6">
      <w:pPr>
        <w:jc w:val="both"/>
        <w:rPr>
          <w:b/>
        </w:rPr>
      </w:pPr>
      <w:r w:rsidRPr="00C853E6">
        <w:rPr>
          <w:b/>
        </w:rPr>
        <w:t xml:space="preserve">           ЛОТ № 3.</w:t>
      </w:r>
    </w:p>
    <w:p w:rsidR="00C853E6" w:rsidRPr="00C853E6" w:rsidRDefault="00C853E6" w:rsidP="00C853E6">
      <w:pPr>
        <w:ind w:firstLine="720"/>
        <w:jc w:val="both"/>
      </w:pPr>
      <w:r w:rsidRPr="00C853E6">
        <w:t>3.7. Теплоснабжение.</w:t>
      </w:r>
    </w:p>
    <w:p w:rsidR="00C853E6" w:rsidRPr="00C853E6" w:rsidRDefault="00C853E6" w:rsidP="00C853E6">
      <w:pPr>
        <w:ind w:firstLine="720"/>
        <w:jc w:val="both"/>
      </w:pPr>
      <w:r w:rsidRPr="00C853E6">
        <w:t>3.7.1. Присоединение возможно от существующей тепловой сети по ул. Защитников Заполярья в сторону очистных сооружений.</w:t>
      </w:r>
    </w:p>
    <w:p w:rsidR="00C853E6" w:rsidRPr="00C853E6" w:rsidRDefault="00C853E6" w:rsidP="00C853E6">
      <w:pPr>
        <w:ind w:firstLine="720"/>
        <w:jc w:val="both"/>
      </w:pPr>
      <w:r w:rsidRPr="00C853E6">
        <w:t>3.7.2. Точка присоединения: определить проектом на надземной теплотрассе.</w:t>
      </w:r>
    </w:p>
    <w:p w:rsidR="00C853E6" w:rsidRPr="00C853E6" w:rsidRDefault="00C853E6" w:rsidP="00C853E6">
      <w:pPr>
        <w:ind w:firstLine="720"/>
        <w:jc w:val="both"/>
      </w:pPr>
      <w:r w:rsidRPr="00C853E6">
        <w:t>3.7.3. Предварительная максимальная тепловая нагрузка в точке подключения:                0,04 Гкал/час.</w:t>
      </w:r>
    </w:p>
    <w:p w:rsidR="00C853E6" w:rsidRPr="00C853E6" w:rsidRDefault="00C853E6" w:rsidP="00C853E6">
      <w:pPr>
        <w:ind w:firstLine="720"/>
        <w:jc w:val="both"/>
      </w:pPr>
      <w:r w:rsidRPr="00C853E6">
        <w:t>3.7.4. Предельная свободная мощность существующих сетей в точке подключения: 1,4 Гкал/час.</w:t>
      </w:r>
    </w:p>
    <w:p w:rsidR="00C853E6" w:rsidRPr="00C853E6" w:rsidRDefault="00C853E6" w:rsidP="00C853E6">
      <w:pPr>
        <w:ind w:firstLine="720"/>
        <w:jc w:val="both"/>
      </w:pPr>
      <w:r w:rsidRPr="00C853E6">
        <w:t>3.7.5.Срок подключения: будет определен в рамках договора на технологическое присоединение объекта (согласно п.31 Постановления Правительства РФ от 05.07.2018                    № 787).**</w:t>
      </w:r>
    </w:p>
    <w:p w:rsidR="00C853E6" w:rsidRPr="00C853E6" w:rsidRDefault="00C853E6" w:rsidP="00C853E6">
      <w:pPr>
        <w:numPr>
          <w:ilvl w:val="1"/>
          <w:numId w:val="1"/>
        </w:numPr>
        <w:tabs>
          <w:tab w:val="left" w:pos="720"/>
        </w:tabs>
        <w:ind w:firstLine="720"/>
        <w:jc w:val="both"/>
      </w:pPr>
      <w:proofErr w:type="gramStart"/>
      <w:r w:rsidRPr="00C853E6">
        <w:t>* В соответствии с п. 13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в случае, если в течение одного года со дня предоставления технических условий правообладатель земельного участка не определит необходимую ему подключаемую нагрузку, обязательства организации, предоставившей такие условия, прекращаются.</w:t>
      </w:r>
      <w:proofErr w:type="gramEnd"/>
    </w:p>
    <w:p w:rsidR="00C853E6" w:rsidRPr="00C853E6" w:rsidRDefault="00C853E6" w:rsidP="00C853E6">
      <w:pPr>
        <w:numPr>
          <w:ilvl w:val="1"/>
          <w:numId w:val="1"/>
        </w:numPr>
        <w:tabs>
          <w:tab w:val="left" w:pos="720"/>
        </w:tabs>
        <w:ind w:firstLine="720"/>
        <w:jc w:val="both"/>
      </w:pPr>
      <w:proofErr w:type="gramStart"/>
      <w:r w:rsidRPr="00C853E6">
        <w:lastRenderedPageBreak/>
        <w:t>** В соответствии с п. 7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для обеспечения технической возможности подключения вышеуказанного объекта в установленные сроки и ввода их в эксплуатацию Вам подать заявку на заключение с АО «МЭС» договора на технологическое присоединение к</w:t>
      </w:r>
      <w:proofErr w:type="gramEnd"/>
      <w:r w:rsidRPr="00C853E6">
        <w:t xml:space="preserve"> тепловой сети.</w:t>
      </w:r>
    </w:p>
    <w:p w:rsidR="00C853E6" w:rsidRPr="00C853E6" w:rsidRDefault="00C853E6" w:rsidP="00C853E6">
      <w:pPr>
        <w:tabs>
          <w:tab w:val="left" w:pos="720"/>
        </w:tabs>
        <w:jc w:val="both"/>
      </w:pPr>
    </w:p>
    <w:p w:rsidR="00C853E6" w:rsidRPr="00C853E6" w:rsidRDefault="00C853E6" w:rsidP="00C853E6">
      <w:pPr>
        <w:tabs>
          <w:tab w:val="left" w:pos="1080"/>
        </w:tabs>
        <w:ind w:firstLine="720"/>
        <w:rPr>
          <w:b/>
        </w:rPr>
      </w:pPr>
      <w:r w:rsidRPr="00C853E6">
        <w:rPr>
          <w:b/>
        </w:rPr>
        <w:t>4. Начальная цена предмета аукциона, «шаг аукциона».</w:t>
      </w:r>
    </w:p>
    <w:p w:rsidR="00C853E6" w:rsidRPr="00C853E6" w:rsidRDefault="00C853E6" w:rsidP="00C853E6">
      <w:pPr>
        <w:tabs>
          <w:tab w:val="left" w:pos="1080"/>
        </w:tabs>
        <w:rPr>
          <w:b/>
        </w:rPr>
      </w:pPr>
    </w:p>
    <w:p w:rsidR="00C853E6" w:rsidRPr="00C853E6" w:rsidRDefault="00C853E6" w:rsidP="00C853E6">
      <w:pPr>
        <w:tabs>
          <w:tab w:val="left" w:pos="1080"/>
        </w:tabs>
      </w:pPr>
      <w:r w:rsidRPr="00C853E6">
        <w:t>Начальная цена предмета аукциона – начальный размер годовой арендной платы:</w:t>
      </w:r>
    </w:p>
    <w:p w:rsidR="00C853E6" w:rsidRPr="00C853E6" w:rsidRDefault="00C853E6" w:rsidP="00C853E6">
      <w:pPr>
        <w:tabs>
          <w:tab w:val="left" w:pos="1080"/>
        </w:tabs>
      </w:pPr>
    </w:p>
    <w:p w:rsidR="00C853E6" w:rsidRPr="00C853E6" w:rsidRDefault="00C853E6" w:rsidP="00C853E6">
      <w:pPr>
        <w:numPr>
          <w:ilvl w:val="1"/>
          <w:numId w:val="1"/>
        </w:numPr>
        <w:tabs>
          <w:tab w:val="left" w:pos="720"/>
          <w:tab w:val="left" w:pos="1080"/>
        </w:tabs>
        <w:ind w:firstLine="720"/>
      </w:pPr>
      <w:r w:rsidRPr="00C853E6">
        <w:rPr>
          <w:b/>
        </w:rPr>
        <w:t>ЛОТ № 1 –</w:t>
      </w:r>
      <w:r w:rsidRPr="00C853E6">
        <w:t xml:space="preserve"> </w:t>
      </w:r>
      <w:r w:rsidRPr="00C853E6">
        <w:rPr>
          <w:b/>
        </w:rPr>
        <w:t>30615,62</w:t>
      </w:r>
      <w:r w:rsidRPr="00C853E6">
        <w:rPr>
          <w:b/>
          <w:color w:val="FF0000"/>
        </w:rPr>
        <w:t xml:space="preserve"> </w:t>
      </w:r>
      <w:r w:rsidRPr="00C853E6">
        <w:rPr>
          <w:b/>
        </w:rPr>
        <w:t xml:space="preserve"> рублей</w:t>
      </w:r>
      <w:r w:rsidRPr="00C853E6">
        <w:t xml:space="preserve"> (НДС не облагается);</w:t>
      </w:r>
    </w:p>
    <w:p w:rsidR="00C853E6" w:rsidRPr="00C853E6" w:rsidRDefault="00C853E6" w:rsidP="00C853E6">
      <w:pPr>
        <w:numPr>
          <w:ilvl w:val="1"/>
          <w:numId w:val="1"/>
        </w:numPr>
        <w:tabs>
          <w:tab w:val="left" w:pos="720"/>
          <w:tab w:val="left" w:pos="1080"/>
        </w:tabs>
        <w:ind w:firstLine="720"/>
        <w:rPr>
          <w:b/>
        </w:rPr>
      </w:pPr>
      <w:r w:rsidRPr="00C853E6">
        <w:rPr>
          <w:b/>
        </w:rPr>
        <w:t>Шаг аукциона: 918 рублей 47 коп.</w:t>
      </w:r>
    </w:p>
    <w:p w:rsidR="00C853E6" w:rsidRPr="00C853E6" w:rsidRDefault="00C853E6" w:rsidP="00C853E6">
      <w:pPr>
        <w:numPr>
          <w:ilvl w:val="1"/>
          <w:numId w:val="1"/>
        </w:numPr>
        <w:tabs>
          <w:tab w:val="left" w:pos="720"/>
          <w:tab w:val="left" w:pos="1080"/>
        </w:tabs>
        <w:ind w:firstLine="720"/>
      </w:pPr>
    </w:p>
    <w:p w:rsidR="00C853E6" w:rsidRPr="00C853E6" w:rsidRDefault="00C853E6" w:rsidP="00C853E6">
      <w:pPr>
        <w:numPr>
          <w:ilvl w:val="1"/>
          <w:numId w:val="1"/>
        </w:numPr>
        <w:tabs>
          <w:tab w:val="left" w:pos="720"/>
          <w:tab w:val="left" w:pos="1080"/>
        </w:tabs>
        <w:ind w:firstLine="720"/>
      </w:pPr>
      <w:r w:rsidRPr="00C853E6">
        <w:rPr>
          <w:b/>
        </w:rPr>
        <w:t>ЛОТ № 2 –</w:t>
      </w:r>
      <w:r w:rsidRPr="00C853E6">
        <w:t xml:space="preserve"> </w:t>
      </w:r>
      <w:r w:rsidRPr="00C853E6">
        <w:rPr>
          <w:b/>
        </w:rPr>
        <w:t>40797,89</w:t>
      </w:r>
      <w:r w:rsidRPr="00C853E6">
        <w:rPr>
          <w:b/>
          <w:color w:val="FF0000"/>
        </w:rPr>
        <w:t xml:space="preserve"> </w:t>
      </w:r>
      <w:r w:rsidRPr="00C853E6">
        <w:rPr>
          <w:b/>
        </w:rPr>
        <w:t xml:space="preserve"> рублей</w:t>
      </w:r>
      <w:r w:rsidRPr="00C853E6">
        <w:t xml:space="preserve"> (НДС не облагается);</w:t>
      </w:r>
    </w:p>
    <w:p w:rsidR="00C853E6" w:rsidRPr="00C853E6" w:rsidRDefault="00C853E6" w:rsidP="00C853E6">
      <w:pPr>
        <w:numPr>
          <w:ilvl w:val="1"/>
          <w:numId w:val="1"/>
        </w:numPr>
        <w:tabs>
          <w:tab w:val="left" w:pos="720"/>
          <w:tab w:val="left" w:pos="1080"/>
        </w:tabs>
        <w:ind w:firstLine="720"/>
        <w:rPr>
          <w:b/>
        </w:rPr>
      </w:pPr>
      <w:r w:rsidRPr="00C853E6">
        <w:rPr>
          <w:b/>
        </w:rPr>
        <w:t>Шаг аукциона: 1223 рублей 94 коп.</w:t>
      </w:r>
    </w:p>
    <w:p w:rsidR="00C853E6" w:rsidRPr="00C853E6" w:rsidRDefault="00C853E6" w:rsidP="00C853E6">
      <w:pPr>
        <w:numPr>
          <w:ilvl w:val="1"/>
          <w:numId w:val="1"/>
        </w:numPr>
        <w:tabs>
          <w:tab w:val="left" w:pos="720"/>
          <w:tab w:val="left" w:pos="1080"/>
        </w:tabs>
        <w:ind w:firstLine="720"/>
      </w:pPr>
    </w:p>
    <w:p w:rsidR="00C853E6" w:rsidRPr="00C853E6" w:rsidRDefault="00C853E6" w:rsidP="00C853E6">
      <w:pPr>
        <w:numPr>
          <w:ilvl w:val="1"/>
          <w:numId w:val="1"/>
        </w:numPr>
        <w:tabs>
          <w:tab w:val="left" w:pos="720"/>
          <w:tab w:val="left" w:pos="1080"/>
        </w:tabs>
        <w:ind w:firstLine="720"/>
      </w:pPr>
      <w:r w:rsidRPr="00C853E6">
        <w:rPr>
          <w:b/>
        </w:rPr>
        <w:t>ЛОТ № 3 –</w:t>
      </w:r>
      <w:r w:rsidRPr="00C853E6">
        <w:t xml:space="preserve"> </w:t>
      </w:r>
      <w:r w:rsidRPr="00C853E6">
        <w:rPr>
          <w:b/>
        </w:rPr>
        <w:t>44026,50</w:t>
      </w:r>
      <w:r w:rsidRPr="00C853E6">
        <w:rPr>
          <w:b/>
          <w:color w:val="FF0000"/>
        </w:rPr>
        <w:t xml:space="preserve"> </w:t>
      </w:r>
      <w:r w:rsidRPr="00C853E6">
        <w:rPr>
          <w:b/>
        </w:rPr>
        <w:t xml:space="preserve"> рублей</w:t>
      </w:r>
      <w:r w:rsidRPr="00C853E6">
        <w:t xml:space="preserve"> (НДС не облагается);</w:t>
      </w:r>
    </w:p>
    <w:p w:rsidR="00C853E6" w:rsidRPr="00C853E6" w:rsidRDefault="00C853E6" w:rsidP="00C853E6">
      <w:pPr>
        <w:numPr>
          <w:ilvl w:val="1"/>
          <w:numId w:val="1"/>
        </w:numPr>
        <w:tabs>
          <w:tab w:val="left" w:pos="720"/>
          <w:tab w:val="left" w:pos="1080"/>
        </w:tabs>
        <w:ind w:firstLine="720"/>
        <w:rPr>
          <w:b/>
        </w:rPr>
      </w:pPr>
      <w:r w:rsidRPr="00C853E6">
        <w:rPr>
          <w:b/>
        </w:rPr>
        <w:t>Шаг аукциона: 1320 рублей 80 коп.</w:t>
      </w:r>
    </w:p>
    <w:p w:rsidR="00C853E6" w:rsidRPr="00C853E6" w:rsidRDefault="00C853E6" w:rsidP="00C853E6">
      <w:pPr>
        <w:numPr>
          <w:ilvl w:val="1"/>
          <w:numId w:val="1"/>
        </w:numPr>
        <w:tabs>
          <w:tab w:val="left" w:pos="720"/>
          <w:tab w:val="left" w:pos="1080"/>
        </w:tabs>
        <w:ind w:firstLine="720"/>
        <w:rPr>
          <w:b/>
        </w:rPr>
      </w:pPr>
    </w:p>
    <w:p w:rsidR="00C853E6" w:rsidRPr="00C853E6" w:rsidRDefault="00C853E6" w:rsidP="00C853E6">
      <w:pPr>
        <w:tabs>
          <w:tab w:val="left" w:pos="1080"/>
        </w:tabs>
      </w:pPr>
      <w:r w:rsidRPr="00C853E6">
        <w:t>Шаг аукциона составляет 3 % начальной цены аукциона</w:t>
      </w:r>
    </w:p>
    <w:p w:rsidR="00C853E6" w:rsidRPr="00C853E6" w:rsidRDefault="00C853E6" w:rsidP="00C853E6">
      <w:pPr>
        <w:numPr>
          <w:ilvl w:val="1"/>
          <w:numId w:val="1"/>
        </w:numPr>
        <w:tabs>
          <w:tab w:val="left" w:pos="720"/>
          <w:tab w:val="left" w:pos="1080"/>
        </w:tabs>
        <w:ind w:firstLine="720"/>
      </w:pPr>
    </w:p>
    <w:p w:rsidR="00C853E6" w:rsidRPr="00C853E6" w:rsidRDefault="00C853E6" w:rsidP="00C853E6">
      <w:pPr>
        <w:autoSpaceDE w:val="0"/>
        <w:autoSpaceDN w:val="0"/>
        <w:adjustRightInd w:val="0"/>
        <w:ind w:firstLine="540"/>
        <w:jc w:val="both"/>
        <w:rPr>
          <w:b/>
          <w:i/>
        </w:rPr>
      </w:pPr>
      <w:r w:rsidRPr="00C853E6">
        <w:rPr>
          <w:b/>
          <w:i/>
        </w:rPr>
        <w:t>Победителем аукциона признается участник, предложивший в ходе торгов наибольший размер арендной платы за земельный участок.</w:t>
      </w:r>
    </w:p>
    <w:p w:rsidR="00C853E6" w:rsidRPr="00C853E6" w:rsidRDefault="00C853E6" w:rsidP="00C853E6">
      <w:pPr>
        <w:ind w:left="360"/>
        <w:rPr>
          <w:b/>
          <w:i/>
        </w:rPr>
      </w:pPr>
    </w:p>
    <w:p w:rsidR="00C853E6" w:rsidRPr="00C853E6" w:rsidRDefault="00C853E6" w:rsidP="00C853E6">
      <w:pPr>
        <w:numPr>
          <w:ilvl w:val="0"/>
          <w:numId w:val="5"/>
        </w:numPr>
        <w:tabs>
          <w:tab w:val="num" w:pos="180"/>
          <w:tab w:val="left" w:pos="1080"/>
        </w:tabs>
        <w:ind w:firstLine="720"/>
        <w:rPr>
          <w:b/>
        </w:rPr>
      </w:pPr>
      <w:r w:rsidRPr="00C853E6">
        <w:rPr>
          <w:b/>
        </w:rPr>
        <w:t>Форма заявки на участие в аукционе, порядок приема, адрес приема, дата и время начала и окончания приема заявок на участие в аукционе.</w:t>
      </w:r>
    </w:p>
    <w:p w:rsidR="00C853E6" w:rsidRPr="00C853E6" w:rsidRDefault="00C853E6" w:rsidP="00C853E6">
      <w:pPr>
        <w:autoSpaceDE w:val="0"/>
        <w:autoSpaceDN w:val="0"/>
        <w:adjustRightInd w:val="0"/>
        <w:ind w:firstLine="720"/>
        <w:jc w:val="both"/>
      </w:pPr>
      <w:r w:rsidRPr="00C853E6">
        <w:t xml:space="preserve">5.1. Для участия в аукционе заявители представляют в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по адресу: </w:t>
      </w:r>
      <w:proofErr w:type="gramStart"/>
      <w:r w:rsidRPr="00C853E6">
        <w:t xml:space="preserve">Мурманская обл., г. Кандалакша, ул. Первомайская, д. 34 (здание администрации), </w:t>
      </w:r>
      <w:proofErr w:type="spellStart"/>
      <w:r w:rsidRPr="00C853E6">
        <w:t>каб</w:t>
      </w:r>
      <w:proofErr w:type="spellEnd"/>
      <w:r w:rsidRPr="00C853E6">
        <w:t>. 311, следующие документы:</w:t>
      </w:r>
      <w:proofErr w:type="gramEnd"/>
    </w:p>
    <w:p w:rsidR="00C853E6" w:rsidRPr="00C853E6" w:rsidRDefault="00C853E6" w:rsidP="00C853E6">
      <w:pPr>
        <w:autoSpaceDE w:val="0"/>
        <w:autoSpaceDN w:val="0"/>
        <w:adjustRightInd w:val="0"/>
        <w:ind w:firstLine="720"/>
        <w:jc w:val="both"/>
      </w:pPr>
      <w:r w:rsidRPr="00C853E6">
        <w:t>1) заявка на участие в аукционе по установленной в извещении о проведен</w:t>
      </w:r>
      <w:proofErr w:type="gramStart"/>
      <w:r w:rsidRPr="00C853E6">
        <w:t>ии ау</w:t>
      </w:r>
      <w:proofErr w:type="gramEnd"/>
      <w:r w:rsidRPr="00C853E6">
        <w:t>кциона форме с указанием банковских реквизитов счета для возврата задатка;</w:t>
      </w:r>
    </w:p>
    <w:p w:rsidR="00C853E6" w:rsidRPr="00C853E6" w:rsidRDefault="00C853E6" w:rsidP="00C853E6">
      <w:pPr>
        <w:autoSpaceDE w:val="0"/>
        <w:autoSpaceDN w:val="0"/>
        <w:adjustRightInd w:val="0"/>
        <w:ind w:firstLine="720"/>
        <w:jc w:val="both"/>
      </w:pPr>
      <w:r w:rsidRPr="00C853E6">
        <w:t>2) копии документов, удостоверяющих личность заявителя (для граждан);</w:t>
      </w:r>
    </w:p>
    <w:p w:rsidR="00C853E6" w:rsidRPr="00C853E6" w:rsidRDefault="00C853E6" w:rsidP="00C853E6">
      <w:pPr>
        <w:autoSpaceDE w:val="0"/>
        <w:autoSpaceDN w:val="0"/>
        <w:adjustRightInd w:val="0"/>
        <w:ind w:firstLine="720"/>
        <w:jc w:val="both"/>
      </w:pPr>
      <w:r w:rsidRPr="00C853E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53E6" w:rsidRPr="00C853E6" w:rsidRDefault="00C853E6" w:rsidP="00C853E6">
      <w:pPr>
        <w:autoSpaceDE w:val="0"/>
        <w:autoSpaceDN w:val="0"/>
        <w:adjustRightInd w:val="0"/>
        <w:ind w:firstLine="720"/>
        <w:jc w:val="both"/>
      </w:pPr>
      <w:r w:rsidRPr="00C853E6">
        <w:t>4) документы, подтверждающие внесение задатка.</w:t>
      </w:r>
    </w:p>
    <w:p w:rsidR="00C853E6" w:rsidRPr="00C853E6" w:rsidRDefault="00C853E6" w:rsidP="00C853E6">
      <w:pPr>
        <w:tabs>
          <w:tab w:val="num" w:pos="0"/>
        </w:tabs>
        <w:ind w:firstLine="720"/>
        <w:jc w:val="both"/>
      </w:pPr>
      <w:r w:rsidRPr="00C853E6">
        <w:t>Заявка составляется в двух экземплярах, один из которых остается у организатора торгов, другой у заявителя.</w:t>
      </w:r>
    </w:p>
    <w:p w:rsidR="00C853E6" w:rsidRPr="00C853E6" w:rsidRDefault="00C853E6" w:rsidP="00C853E6">
      <w:pPr>
        <w:shd w:val="clear" w:color="auto" w:fill="FFFFFF"/>
        <w:tabs>
          <w:tab w:val="num" w:pos="0"/>
          <w:tab w:val="left" w:pos="993"/>
        </w:tabs>
        <w:ind w:firstLine="720"/>
        <w:jc w:val="both"/>
        <w:rPr>
          <w:color w:val="000000"/>
          <w:spacing w:val="-5"/>
        </w:rPr>
      </w:pPr>
      <w:r w:rsidRPr="00C853E6">
        <w:rPr>
          <w:color w:val="000000"/>
          <w:spacing w:val="-5"/>
        </w:rPr>
        <w:t>Один заявитель имеет право подать только одну заявку на участие в аукционе.</w:t>
      </w:r>
    </w:p>
    <w:p w:rsidR="00C853E6" w:rsidRPr="00C853E6" w:rsidRDefault="00C853E6" w:rsidP="00C853E6">
      <w:pPr>
        <w:tabs>
          <w:tab w:val="num" w:pos="0"/>
          <w:tab w:val="left" w:pos="993"/>
        </w:tabs>
        <w:ind w:firstLine="720"/>
        <w:jc w:val="both"/>
      </w:pPr>
      <w:r w:rsidRPr="00C853E6">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853E6" w:rsidRPr="00C853E6" w:rsidRDefault="00C853E6" w:rsidP="00C853E6">
      <w:pPr>
        <w:tabs>
          <w:tab w:val="num" w:pos="0"/>
          <w:tab w:val="left" w:pos="993"/>
        </w:tabs>
        <w:ind w:firstLine="720"/>
        <w:jc w:val="both"/>
      </w:pPr>
      <w:r w:rsidRPr="00C853E6">
        <w:t>Прием документов прекращается не ранее чем за пять дней до дня проведения аукциона.</w:t>
      </w:r>
    </w:p>
    <w:p w:rsidR="00C853E6" w:rsidRPr="00C853E6" w:rsidRDefault="00C853E6" w:rsidP="00C853E6">
      <w:pPr>
        <w:tabs>
          <w:tab w:val="num" w:pos="0"/>
          <w:tab w:val="left" w:pos="993"/>
        </w:tabs>
        <w:autoSpaceDE w:val="0"/>
        <w:autoSpaceDN w:val="0"/>
        <w:adjustRightInd w:val="0"/>
        <w:ind w:firstLine="720"/>
        <w:jc w:val="both"/>
      </w:pPr>
      <w:r w:rsidRPr="00C853E6">
        <w:t>Заявка на участие в аукционе, поступившая по истечении срока ее приема, возвращается в день ее поступления заявителю.</w:t>
      </w:r>
    </w:p>
    <w:p w:rsidR="00C853E6" w:rsidRPr="00C853E6" w:rsidRDefault="00C853E6" w:rsidP="00C853E6">
      <w:pPr>
        <w:tabs>
          <w:tab w:val="num" w:pos="0"/>
          <w:tab w:val="left" w:pos="993"/>
        </w:tabs>
        <w:ind w:firstLine="720"/>
        <w:jc w:val="both"/>
        <w:rPr>
          <w:b/>
        </w:rPr>
      </w:pPr>
      <w:r w:rsidRPr="00C853E6">
        <w:t xml:space="preserve">5.2. </w:t>
      </w:r>
      <w:r w:rsidRPr="00C853E6">
        <w:rPr>
          <w:b/>
        </w:rPr>
        <w:t>Дата и время начала приема заявок на участие в аукционе: 05 сентября                   2019 года в 9 ч. 00 мин.</w:t>
      </w:r>
    </w:p>
    <w:p w:rsidR="00C853E6" w:rsidRPr="00C853E6" w:rsidRDefault="00C853E6" w:rsidP="00C853E6">
      <w:pPr>
        <w:tabs>
          <w:tab w:val="num" w:pos="0"/>
          <w:tab w:val="left" w:pos="993"/>
        </w:tabs>
        <w:ind w:firstLine="720"/>
        <w:jc w:val="both"/>
        <w:rPr>
          <w:b/>
        </w:rPr>
      </w:pPr>
      <w:r w:rsidRPr="00C853E6">
        <w:rPr>
          <w:b/>
        </w:rPr>
        <w:lastRenderedPageBreak/>
        <w:t>Дата и время окончания приема заявок на участие в аукционе (последний день приема заявок): 03 октября 2019 года в 17 ч. 00 мин.</w:t>
      </w:r>
    </w:p>
    <w:p w:rsidR="00C853E6" w:rsidRPr="00C853E6" w:rsidRDefault="00C853E6" w:rsidP="00C853E6">
      <w:pPr>
        <w:tabs>
          <w:tab w:val="num" w:pos="0"/>
          <w:tab w:val="left" w:pos="993"/>
        </w:tabs>
        <w:ind w:firstLine="720"/>
        <w:jc w:val="both"/>
      </w:pPr>
      <w:r w:rsidRPr="00C853E6">
        <w:t xml:space="preserve">5.3. Рассмотрение заявок на участие в аукционе, определение участников аукциона, состоится </w:t>
      </w:r>
      <w:r w:rsidRPr="00C853E6">
        <w:rPr>
          <w:b/>
        </w:rPr>
        <w:t>07 октября 2019 года в 15-00 часов</w:t>
      </w:r>
      <w:r w:rsidRPr="00C853E6">
        <w:rPr>
          <w:color w:val="FF0000"/>
        </w:rPr>
        <w:t xml:space="preserve"> </w:t>
      </w:r>
      <w:r w:rsidRPr="00C853E6">
        <w:t>по московскому времени в конференц-зале администрации по адресу: г. Кандалакша, ул. Первомайская, 34.</w:t>
      </w:r>
    </w:p>
    <w:p w:rsidR="00C853E6" w:rsidRPr="00C853E6" w:rsidRDefault="00C853E6" w:rsidP="00C853E6">
      <w:pPr>
        <w:tabs>
          <w:tab w:val="num" w:pos="0"/>
          <w:tab w:val="left" w:pos="1080"/>
        </w:tabs>
        <w:ind w:firstLine="720"/>
        <w:jc w:val="both"/>
        <w:rPr>
          <w:b/>
        </w:rPr>
      </w:pPr>
      <w:r w:rsidRPr="00C853E6">
        <w:t>5.4.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C853E6" w:rsidRPr="00C853E6" w:rsidRDefault="00C853E6" w:rsidP="00C853E6">
      <w:pPr>
        <w:autoSpaceDE w:val="0"/>
        <w:autoSpaceDN w:val="0"/>
        <w:adjustRightInd w:val="0"/>
        <w:ind w:firstLine="720"/>
        <w:jc w:val="both"/>
      </w:pPr>
      <w:r w:rsidRPr="00C853E6">
        <w:t>5.5. Заявитель не допускается к участию в аукционе в следующих случаях:</w:t>
      </w:r>
    </w:p>
    <w:p w:rsidR="00C853E6" w:rsidRPr="00C853E6" w:rsidRDefault="00C853E6" w:rsidP="00C853E6">
      <w:pPr>
        <w:autoSpaceDE w:val="0"/>
        <w:autoSpaceDN w:val="0"/>
        <w:adjustRightInd w:val="0"/>
        <w:ind w:firstLine="720"/>
        <w:jc w:val="both"/>
      </w:pPr>
      <w:r w:rsidRPr="00C853E6">
        <w:t xml:space="preserve">1) непредставление определенных </w:t>
      </w:r>
      <w:hyperlink r:id="rId6" w:history="1">
        <w:proofErr w:type="spellStart"/>
        <w:r w:rsidRPr="00C853E6">
          <w:t>пп</w:t>
        </w:r>
        <w:proofErr w:type="spellEnd"/>
        <w:r w:rsidRPr="00C853E6">
          <w:t>.</w:t>
        </w:r>
      </w:hyperlink>
      <w:r w:rsidRPr="00C853E6">
        <w:t xml:space="preserve"> 5.1 п. 5 настоящего извещения необходимых для участия в аукционе документов или представление недостоверных сведений;</w:t>
      </w:r>
    </w:p>
    <w:p w:rsidR="00C853E6" w:rsidRPr="00C853E6" w:rsidRDefault="00C853E6" w:rsidP="00C853E6">
      <w:pPr>
        <w:autoSpaceDE w:val="0"/>
        <w:autoSpaceDN w:val="0"/>
        <w:adjustRightInd w:val="0"/>
        <w:ind w:firstLine="720"/>
        <w:jc w:val="both"/>
      </w:pPr>
      <w:r w:rsidRPr="00C853E6">
        <w:t xml:space="preserve">2) </w:t>
      </w:r>
      <w:proofErr w:type="spellStart"/>
      <w:r w:rsidRPr="00C853E6">
        <w:t>непоступление</w:t>
      </w:r>
      <w:proofErr w:type="spellEnd"/>
      <w:r w:rsidRPr="00C853E6">
        <w:t xml:space="preserve"> задатка на дату рассмотрения заявок на участие в аукционе;</w:t>
      </w:r>
    </w:p>
    <w:p w:rsidR="00C853E6" w:rsidRPr="00C853E6" w:rsidRDefault="00C853E6" w:rsidP="00C853E6">
      <w:pPr>
        <w:autoSpaceDE w:val="0"/>
        <w:autoSpaceDN w:val="0"/>
        <w:adjustRightInd w:val="0"/>
        <w:ind w:firstLine="720"/>
        <w:jc w:val="both"/>
      </w:pPr>
      <w:r w:rsidRPr="00C853E6">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C853E6" w:rsidRPr="00C853E6" w:rsidRDefault="00C853E6" w:rsidP="00C853E6">
      <w:pPr>
        <w:autoSpaceDE w:val="0"/>
        <w:autoSpaceDN w:val="0"/>
        <w:adjustRightInd w:val="0"/>
        <w:ind w:firstLine="720"/>
        <w:jc w:val="both"/>
      </w:pPr>
      <w:r w:rsidRPr="00C853E6">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C853E6" w:rsidRPr="00C853E6" w:rsidRDefault="00C853E6" w:rsidP="00C853E6">
      <w:pPr>
        <w:tabs>
          <w:tab w:val="num" w:pos="0"/>
          <w:tab w:val="left" w:pos="1080"/>
        </w:tabs>
        <w:ind w:firstLine="720"/>
        <w:jc w:val="both"/>
        <w:rPr>
          <w:b/>
        </w:rPr>
      </w:pPr>
    </w:p>
    <w:p w:rsidR="00C853E6" w:rsidRPr="00C853E6" w:rsidRDefault="00C853E6" w:rsidP="00C853E6">
      <w:pPr>
        <w:numPr>
          <w:ilvl w:val="0"/>
          <w:numId w:val="5"/>
        </w:numPr>
        <w:tabs>
          <w:tab w:val="num" w:pos="0"/>
          <w:tab w:val="left" w:pos="1080"/>
        </w:tabs>
        <w:ind w:firstLine="720"/>
        <w:rPr>
          <w:b/>
        </w:rPr>
      </w:pPr>
      <w:r w:rsidRPr="00C853E6">
        <w:rPr>
          <w:b/>
        </w:rPr>
        <w:t>Размер задатка, порядок его внесения участниками аукциона и возврата им задатка.</w:t>
      </w:r>
    </w:p>
    <w:p w:rsidR="00C853E6" w:rsidRPr="00C853E6" w:rsidRDefault="00C853E6" w:rsidP="00C853E6">
      <w:pPr>
        <w:tabs>
          <w:tab w:val="left" w:pos="1080"/>
        </w:tabs>
        <w:ind w:left="360"/>
        <w:jc w:val="both"/>
        <w:rPr>
          <w:b/>
        </w:rPr>
      </w:pPr>
    </w:p>
    <w:p w:rsidR="00C853E6" w:rsidRPr="00C853E6" w:rsidRDefault="00C853E6" w:rsidP="00C853E6">
      <w:pPr>
        <w:tabs>
          <w:tab w:val="left" w:pos="993"/>
        </w:tabs>
        <w:autoSpaceDE w:val="0"/>
        <w:autoSpaceDN w:val="0"/>
        <w:adjustRightInd w:val="0"/>
        <w:ind w:firstLine="709"/>
        <w:jc w:val="both"/>
      </w:pPr>
      <w:r w:rsidRPr="00C853E6">
        <w:t>Для участия в аукционе заявители оплачивают задаток в размере 20 % начальной цены аукциона:</w:t>
      </w:r>
    </w:p>
    <w:p w:rsidR="00C853E6" w:rsidRPr="00C853E6" w:rsidRDefault="00C853E6" w:rsidP="00C853E6">
      <w:pPr>
        <w:tabs>
          <w:tab w:val="left" w:pos="993"/>
        </w:tabs>
        <w:autoSpaceDE w:val="0"/>
        <w:autoSpaceDN w:val="0"/>
        <w:adjustRightInd w:val="0"/>
        <w:ind w:firstLine="709"/>
        <w:jc w:val="both"/>
      </w:pPr>
      <w:r w:rsidRPr="00C853E6">
        <w:t>Сумма задатка составляет:</w:t>
      </w:r>
    </w:p>
    <w:p w:rsidR="00C853E6" w:rsidRPr="00C853E6" w:rsidRDefault="00C853E6" w:rsidP="00C853E6">
      <w:pPr>
        <w:tabs>
          <w:tab w:val="left" w:pos="993"/>
        </w:tabs>
        <w:autoSpaceDE w:val="0"/>
        <w:autoSpaceDN w:val="0"/>
        <w:adjustRightInd w:val="0"/>
        <w:ind w:firstLine="709"/>
        <w:jc w:val="both"/>
      </w:pPr>
    </w:p>
    <w:p w:rsidR="00C853E6" w:rsidRPr="00C853E6" w:rsidRDefault="00C853E6" w:rsidP="00C853E6">
      <w:pPr>
        <w:tabs>
          <w:tab w:val="left" w:pos="993"/>
        </w:tabs>
        <w:autoSpaceDE w:val="0"/>
        <w:autoSpaceDN w:val="0"/>
        <w:adjustRightInd w:val="0"/>
        <w:ind w:firstLine="709"/>
        <w:jc w:val="both"/>
        <w:rPr>
          <w:b/>
        </w:rPr>
      </w:pPr>
      <w:r w:rsidRPr="00C853E6">
        <w:rPr>
          <w:b/>
        </w:rPr>
        <w:t>ЛОТ № 1</w:t>
      </w:r>
      <w:r w:rsidRPr="00C853E6">
        <w:t xml:space="preserve"> – </w:t>
      </w:r>
      <w:r w:rsidRPr="00C853E6">
        <w:rPr>
          <w:b/>
        </w:rPr>
        <w:t>6123 рублей 12 коп.</w:t>
      </w:r>
    </w:p>
    <w:p w:rsidR="00C853E6" w:rsidRPr="00C853E6" w:rsidRDefault="00C853E6" w:rsidP="00C853E6">
      <w:pPr>
        <w:tabs>
          <w:tab w:val="left" w:pos="993"/>
        </w:tabs>
        <w:autoSpaceDE w:val="0"/>
        <w:autoSpaceDN w:val="0"/>
        <w:adjustRightInd w:val="0"/>
        <w:ind w:firstLine="709"/>
        <w:jc w:val="both"/>
        <w:rPr>
          <w:b/>
        </w:rPr>
      </w:pPr>
      <w:r w:rsidRPr="00C853E6">
        <w:rPr>
          <w:b/>
        </w:rPr>
        <w:t>ЛОТ № 2</w:t>
      </w:r>
      <w:r w:rsidRPr="00C853E6">
        <w:t xml:space="preserve"> - </w:t>
      </w:r>
      <w:r w:rsidRPr="00C853E6">
        <w:rPr>
          <w:b/>
        </w:rPr>
        <w:t>8159 рублей 58 коп.</w:t>
      </w:r>
    </w:p>
    <w:p w:rsidR="00C853E6" w:rsidRPr="00C853E6" w:rsidRDefault="00C853E6" w:rsidP="00C853E6">
      <w:pPr>
        <w:tabs>
          <w:tab w:val="left" w:pos="993"/>
        </w:tabs>
        <w:autoSpaceDE w:val="0"/>
        <w:autoSpaceDN w:val="0"/>
        <w:adjustRightInd w:val="0"/>
        <w:ind w:firstLine="709"/>
        <w:jc w:val="both"/>
        <w:rPr>
          <w:b/>
        </w:rPr>
      </w:pPr>
      <w:r w:rsidRPr="00C853E6">
        <w:rPr>
          <w:b/>
        </w:rPr>
        <w:t>ЛОТ № 3</w:t>
      </w:r>
      <w:r w:rsidRPr="00C853E6">
        <w:t xml:space="preserve"> - </w:t>
      </w:r>
      <w:r w:rsidRPr="00C853E6">
        <w:rPr>
          <w:b/>
        </w:rPr>
        <w:t>8805 рублей 30 коп.</w:t>
      </w:r>
    </w:p>
    <w:p w:rsidR="00C853E6" w:rsidRPr="00C853E6" w:rsidRDefault="00C853E6" w:rsidP="00C853E6">
      <w:pPr>
        <w:tabs>
          <w:tab w:val="left" w:pos="993"/>
        </w:tabs>
        <w:autoSpaceDE w:val="0"/>
        <w:autoSpaceDN w:val="0"/>
        <w:adjustRightInd w:val="0"/>
        <w:jc w:val="both"/>
      </w:pPr>
    </w:p>
    <w:p w:rsidR="00C853E6" w:rsidRPr="00C853E6" w:rsidRDefault="00C853E6" w:rsidP="00C853E6">
      <w:pPr>
        <w:ind w:firstLine="720"/>
        <w:jc w:val="both"/>
      </w:pPr>
      <w:r w:rsidRPr="00C853E6">
        <w:t xml:space="preserve">Сумма задатка для участия в аукционе перечисляется претендентом единовременным безналичным платежом на расчетный счет организатора аукциона: </w:t>
      </w:r>
    </w:p>
    <w:p w:rsidR="00C853E6" w:rsidRPr="00C853E6" w:rsidRDefault="00C853E6" w:rsidP="00C853E6">
      <w:pPr>
        <w:jc w:val="both"/>
        <w:rPr>
          <w:b/>
        </w:rPr>
      </w:pPr>
      <w:r w:rsidRPr="00C853E6">
        <w:rPr>
          <w:b/>
        </w:rPr>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Start"/>
      <w:r w:rsidRPr="00C853E6">
        <w:rPr>
          <w:b/>
        </w:rPr>
        <w:t>л</w:t>
      </w:r>
      <w:proofErr w:type="gramEnd"/>
      <w:r w:rsidRPr="00C853E6">
        <w:rPr>
          <w:b/>
        </w:rPr>
        <w:t>/с 05493</w:t>
      </w:r>
      <w:r w:rsidRPr="00C853E6">
        <w:rPr>
          <w:b/>
          <w:lang w:val="en-US"/>
        </w:rPr>
        <w:t>D</w:t>
      </w:r>
      <w:r w:rsidRPr="00C853E6">
        <w:rPr>
          <w:b/>
        </w:rPr>
        <w:t>00840) ИНН 5102000707 КПП 510201001</w:t>
      </w:r>
    </w:p>
    <w:p w:rsidR="00C853E6" w:rsidRPr="00C853E6" w:rsidRDefault="00C853E6" w:rsidP="00C853E6">
      <w:pPr>
        <w:ind w:firstLine="720"/>
        <w:jc w:val="both"/>
        <w:rPr>
          <w:b/>
          <w:sz w:val="22"/>
          <w:szCs w:val="22"/>
        </w:rPr>
      </w:pPr>
      <w:r w:rsidRPr="00C853E6">
        <w:rPr>
          <w:b/>
        </w:rPr>
        <w:t xml:space="preserve">Счет № </w:t>
      </w:r>
      <w:r w:rsidRPr="00C853E6">
        <w:rPr>
          <w:b/>
          <w:szCs w:val="20"/>
        </w:rPr>
        <w:t xml:space="preserve">40302810700003000108 в </w:t>
      </w:r>
      <w:r w:rsidRPr="00C853E6">
        <w:rPr>
          <w:b/>
        </w:rPr>
        <w:t>Отделении по Мурманской области Северо-Западного главного управления Центрального банка РФ</w:t>
      </w:r>
    </w:p>
    <w:p w:rsidR="00C853E6" w:rsidRPr="00C853E6" w:rsidRDefault="00C853E6" w:rsidP="00C853E6">
      <w:pPr>
        <w:ind w:firstLine="720"/>
        <w:jc w:val="both"/>
        <w:rPr>
          <w:b/>
        </w:rPr>
      </w:pPr>
      <w:r w:rsidRPr="00C853E6">
        <w:rPr>
          <w:b/>
        </w:rPr>
        <w:t>БИК 044705001</w:t>
      </w:r>
    </w:p>
    <w:p w:rsidR="00C853E6" w:rsidRPr="00C853E6" w:rsidRDefault="00C853E6" w:rsidP="00C853E6">
      <w:pPr>
        <w:ind w:firstLine="720"/>
        <w:jc w:val="both"/>
      </w:pPr>
      <w:r w:rsidRPr="00C853E6">
        <w:t xml:space="preserve">Предельный срок поступления задатка на счет Организатора аукциона:                                   </w:t>
      </w:r>
      <w:r w:rsidRPr="00C853E6">
        <w:rPr>
          <w:b/>
        </w:rPr>
        <w:t>до 14 ч. 00 мин.</w:t>
      </w:r>
      <w:r w:rsidRPr="00C853E6">
        <w:rPr>
          <w:b/>
          <w:color w:val="FF0000"/>
        </w:rPr>
        <w:t xml:space="preserve"> </w:t>
      </w:r>
      <w:r w:rsidRPr="00C853E6">
        <w:rPr>
          <w:b/>
        </w:rPr>
        <w:t>07 октября 2019 года</w:t>
      </w:r>
      <w:r w:rsidRPr="00C853E6">
        <w:t>.</w:t>
      </w:r>
    </w:p>
    <w:p w:rsidR="00C853E6" w:rsidRPr="00C853E6" w:rsidRDefault="00C853E6" w:rsidP="00C853E6">
      <w:pPr>
        <w:tabs>
          <w:tab w:val="left" w:pos="993"/>
        </w:tabs>
        <w:autoSpaceDE w:val="0"/>
        <w:autoSpaceDN w:val="0"/>
        <w:adjustRightInd w:val="0"/>
        <w:ind w:firstLine="709"/>
        <w:jc w:val="both"/>
      </w:pPr>
      <w:r w:rsidRPr="00C853E6">
        <w:t>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853E6" w:rsidRPr="00C853E6" w:rsidRDefault="00C853E6" w:rsidP="00C853E6">
      <w:pPr>
        <w:tabs>
          <w:tab w:val="left" w:pos="993"/>
        </w:tabs>
        <w:ind w:firstLine="709"/>
        <w:jc w:val="both"/>
        <w:rPr>
          <w:snapToGrid w:val="0"/>
        </w:rPr>
      </w:pPr>
      <w:r w:rsidRPr="00C853E6">
        <w:rPr>
          <w:snapToGrid w:val="0"/>
        </w:rPr>
        <w:t>Внесенный задаток возвращается заявителю, не допущенному к участию в аукционе, в течение трех дней со дня оформления протокола приема заявок на участие в аукционе.</w:t>
      </w:r>
    </w:p>
    <w:p w:rsidR="00C853E6" w:rsidRPr="00C853E6" w:rsidRDefault="00C853E6" w:rsidP="00C853E6">
      <w:pPr>
        <w:autoSpaceDE w:val="0"/>
        <w:autoSpaceDN w:val="0"/>
        <w:adjustRightInd w:val="0"/>
        <w:ind w:firstLine="720"/>
        <w:jc w:val="both"/>
      </w:pPr>
      <w:r w:rsidRPr="00C853E6">
        <w:t xml:space="preserve">Лицам, участвовавшим в аукционе, но не победившим в нем, внесенный задаток возвращается в течение трех рабочих дней со дня подписания протокола о результатах аукциона. </w:t>
      </w:r>
    </w:p>
    <w:p w:rsidR="00C853E6" w:rsidRPr="00C853E6" w:rsidRDefault="00C853E6" w:rsidP="00C853E6">
      <w:pPr>
        <w:autoSpaceDE w:val="0"/>
        <w:autoSpaceDN w:val="0"/>
        <w:adjustRightInd w:val="0"/>
        <w:ind w:firstLine="720"/>
        <w:jc w:val="both"/>
      </w:pPr>
      <w:r w:rsidRPr="00C853E6">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w:t>
      </w:r>
      <w:r w:rsidRPr="00C853E6">
        <w:lastRenderedPageBreak/>
        <w:t xml:space="preserve">соответствии с </w:t>
      </w:r>
      <w:hyperlink r:id="rId7" w:history="1">
        <w:r w:rsidRPr="00C853E6">
          <w:t>пунктом 13</w:t>
        </w:r>
      </w:hyperlink>
      <w:r w:rsidRPr="00C853E6">
        <w:t xml:space="preserve">, </w:t>
      </w:r>
      <w:hyperlink r:id="rId8" w:history="1">
        <w:r w:rsidRPr="00C853E6">
          <w:t>14</w:t>
        </w:r>
      </w:hyperlink>
      <w:r w:rsidRPr="00C853E6">
        <w:t xml:space="preserve"> или </w:t>
      </w:r>
      <w:hyperlink r:id="rId9" w:history="1">
        <w:r w:rsidRPr="00C853E6">
          <w:t>20</w:t>
        </w:r>
      </w:hyperlink>
      <w:r w:rsidRPr="00C853E6">
        <w:t xml:space="preserve"> статьи 39.12. Земельного кодекса, засчитываются в счет платы за него.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853E6" w:rsidRPr="00C853E6" w:rsidRDefault="00C853E6" w:rsidP="00C853E6">
      <w:pPr>
        <w:autoSpaceDE w:val="0"/>
        <w:autoSpaceDN w:val="0"/>
        <w:adjustRightInd w:val="0"/>
        <w:ind w:firstLine="720"/>
        <w:jc w:val="both"/>
      </w:pPr>
      <w:proofErr w:type="gramStart"/>
      <w:r w:rsidRPr="00C853E6">
        <w:t>В случае принятия решения об отказе в проведении аукциона организатор аукциона в течение трех дней со дня</w:t>
      </w:r>
      <w:proofErr w:type="gramEnd"/>
      <w:r w:rsidRPr="00C853E6">
        <w:t xml:space="preserve"> принятия решения обязан известить участников аукциона об отказе в проведении аукциона и возвратить его участникам внесенные задатки.</w:t>
      </w:r>
    </w:p>
    <w:p w:rsidR="00C853E6" w:rsidRPr="00C853E6" w:rsidRDefault="00C853E6" w:rsidP="00C853E6">
      <w:pPr>
        <w:tabs>
          <w:tab w:val="num" w:pos="0"/>
          <w:tab w:val="left" w:pos="993"/>
        </w:tabs>
        <w:autoSpaceDE w:val="0"/>
        <w:autoSpaceDN w:val="0"/>
        <w:adjustRightInd w:val="0"/>
        <w:jc w:val="both"/>
      </w:pPr>
    </w:p>
    <w:p w:rsidR="00C853E6" w:rsidRPr="00C853E6" w:rsidRDefault="00C853E6" w:rsidP="00C853E6">
      <w:pPr>
        <w:tabs>
          <w:tab w:val="num" w:pos="0"/>
          <w:tab w:val="left" w:pos="993"/>
        </w:tabs>
        <w:autoSpaceDE w:val="0"/>
        <w:autoSpaceDN w:val="0"/>
        <w:adjustRightInd w:val="0"/>
        <w:ind w:firstLine="720"/>
        <w:jc w:val="both"/>
        <w:rPr>
          <w:b/>
        </w:rPr>
      </w:pPr>
      <w:r w:rsidRPr="00C853E6">
        <w:rPr>
          <w:b/>
        </w:rPr>
        <w:t>8. Порядок проведения аукциона</w:t>
      </w:r>
    </w:p>
    <w:p w:rsidR="00C853E6" w:rsidRPr="00C853E6" w:rsidRDefault="00C853E6" w:rsidP="00C853E6">
      <w:pPr>
        <w:tabs>
          <w:tab w:val="left" w:pos="993"/>
        </w:tabs>
        <w:ind w:firstLine="709"/>
        <w:jc w:val="both"/>
        <w:rPr>
          <w:snapToGrid w:val="0"/>
        </w:rPr>
      </w:pPr>
      <w:r w:rsidRPr="00C853E6">
        <w:rPr>
          <w:snapToGrid w:val="0"/>
        </w:rPr>
        <w:t>а)</w:t>
      </w:r>
      <w:r w:rsidRPr="00C853E6">
        <w:rPr>
          <w:snapToGrid w:val="0"/>
        </w:rPr>
        <w:tab/>
        <w:t>аукцион ведет аукционист;</w:t>
      </w:r>
    </w:p>
    <w:p w:rsidR="00C853E6" w:rsidRPr="00C853E6" w:rsidRDefault="00C853E6" w:rsidP="00C853E6">
      <w:pPr>
        <w:tabs>
          <w:tab w:val="left" w:pos="993"/>
        </w:tabs>
        <w:ind w:firstLine="709"/>
        <w:jc w:val="both"/>
        <w:rPr>
          <w:snapToGrid w:val="0"/>
        </w:rPr>
      </w:pPr>
      <w:r w:rsidRPr="00C853E6">
        <w:rPr>
          <w:snapToGrid w:val="0"/>
        </w:rPr>
        <w:t>б)</w:t>
      </w:r>
      <w:r w:rsidRPr="00C853E6">
        <w:rPr>
          <w:snapToGrid w:val="0"/>
        </w:rPr>
        <w:tab/>
        <w:t>аукцион начинается с оглашения аукционистом наименования, основных характеристик и начальной стоимости годовой арендной платы земельного участка, "шага аукциона" и порядка проведения аукциона;</w:t>
      </w:r>
    </w:p>
    <w:p w:rsidR="00C853E6" w:rsidRPr="00C853E6" w:rsidRDefault="00C853E6" w:rsidP="00C853E6">
      <w:pPr>
        <w:tabs>
          <w:tab w:val="left" w:pos="993"/>
        </w:tabs>
        <w:ind w:firstLine="709"/>
        <w:jc w:val="both"/>
        <w:rPr>
          <w:snapToGrid w:val="0"/>
        </w:rPr>
      </w:pPr>
      <w:r w:rsidRPr="00C853E6">
        <w:rPr>
          <w:snapToGrid w:val="0"/>
        </w:rPr>
        <w:t>в)</w:t>
      </w:r>
      <w:r w:rsidRPr="00C853E6">
        <w:rPr>
          <w:snapToGrid w:val="0"/>
        </w:rPr>
        <w:tab/>
        <w:t>участникам аукциона выдаются пронумерованные билеты, которые они поднимают после оглашения аукционистом начальной стоимости годовой арендной платы земельного участка и каждого очередного размера стоимости годовой арендной платы земельного участка в случае, если готовы заключить договор аренды в соответствии с этой стоимостью годовой арендной платы земельного участка;</w:t>
      </w:r>
    </w:p>
    <w:p w:rsidR="00C853E6" w:rsidRPr="00C853E6" w:rsidRDefault="00C853E6" w:rsidP="00C853E6">
      <w:pPr>
        <w:tabs>
          <w:tab w:val="left" w:pos="993"/>
        </w:tabs>
        <w:autoSpaceDE w:val="0"/>
        <w:autoSpaceDN w:val="0"/>
        <w:adjustRightInd w:val="0"/>
        <w:ind w:firstLine="709"/>
        <w:jc w:val="both"/>
        <w:rPr>
          <w:b/>
          <w:bCs/>
        </w:rPr>
      </w:pPr>
      <w:r w:rsidRPr="00C853E6">
        <w:t>г)</w:t>
      </w:r>
      <w:r w:rsidRPr="00C853E6">
        <w:tab/>
        <w:t xml:space="preserve">каждый последующий размер стоимости годовой арендной платы земельного участка аукционист назначает путем увеличения текущего размера стоимости годовой арендной платы земельного участка на "шаг аукциона". </w:t>
      </w:r>
    </w:p>
    <w:p w:rsidR="00C853E6" w:rsidRPr="00C853E6" w:rsidRDefault="00C853E6" w:rsidP="00C853E6">
      <w:pPr>
        <w:tabs>
          <w:tab w:val="left" w:pos="993"/>
        </w:tabs>
        <w:ind w:firstLine="709"/>
        <w:jc w:val="both"/>
        <w:rPr>
          <w:snapToGrid w:val="0"/>
        </w:rPr>
      </w:pPr>
      <w:r w:rsidRPr="00C853E6">
        <w:rPr>
          <w:snapToGrid w:val="0"/>
        </w:rPr>
        <w:t>После объявления очередного размера стоимости годовой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годовой арендной платы земельного участка в соответствии с "шагом аукциона".</w:t>
      </w:r>
    </w:p>
    <w:p w:rsidR="00C853E6" w:rsidRPr="00C853E6" w:rsidRDefault="00C853E6" w:rsidP="00C853E6">
      <w:pPr>
        <w:tabs>
          <w:tab w:val="left" w:pos="993"/>
        </w:tabs>
        <w:ind w:firstLine="709"/>
        <w:jc w:val="both"/>
        <w:rPr>
          <w:snapToGrid w:val="0"/>
        </w:rPr>
      </w:pPr>
      <w:r w:rsidRPr="00C853E6">
        <w:rPr>
          <w:bCs/>
          <w:snapToGrid w:val="0"/>
        </w:rPr>
        <w:t xml:space="preserve">Каждая последующая цена, превышающая предыдущую цену на "шаг аукциона", </w:t>
      </w:r>
      <w:proofErr w:type="gramStart"/>
      <w:r w:rsidRPr="00C853E6">
        <w:rPr>
          <w:bCs/>
          <w:snapToGrid w:val="0"/>
        </w:rPr>
        <w:t>заявляется</w:t>
      </w:r>
      <w:proofErr w:type="gramEnd"/>
      <w:r w:rsidRPr="00C853E6">
        <w:rPr>
          <w:bCs/>
          <w:snapToGrid w:val="0"/>
        </w:rPr>
        <w:t xml:space="preserve"> участниками аукциона путем поднятия карточек. В случае заявления цены, кратной "шагу аукциона", эта цена </w:t>
      </w:r>
      <w:proofErr w:type="gramStart"/>
      <w:r w:rsidRPr="00C853E6">
        <w:rPr>
          <w:bCs/>
          <w:snapToGrid w:val="0"/>
        </w:rPr>
        <w:t>заявляется</w:t>
      </w:r>
      <w:proofErr w:type="gramEnd"/>
      <w:r w:rsidRPr="00C853E6">
        <w:rPr>
          <w:bCs/>
          <w:snapToGrid w:val="0"/>
        </w:rPr>
        <w:t xml:space="preserve"> участниками аукциона путем поднятия карточек и ее оглашения;</w:t>
      </w:r>
    </w:p>
    <w:p w:rsidR="00C853E6" w:rsidRPr="00C853E6" w:rsidRDefault="00C853E6" w:rsidP="00C853E6">
      <w:pPr>
        <w:tabs>
          <w:tab w:val="left" w:pos="993"/>
        </w:tabs>
        <w:ind w:firstLine="709"/>
        <w:jc w:val="both"/>
        <w:rPr>
          <w:snapToGrid w:val="0"/>
        </w:rPr>
      </w:pPr>
      <w:proofErr w:type="gramStart"/>
      <w:r w:rsidRPr="00C853E6">
        <w:rPr>
          <w:snapToGrid w:val="0"/>
        </w:rPr>
        <w:t>д)</w:t>
      </w:r>
      <w:r w:rsidRPr="00C853E6">
        <w:rPr>
          <w:snapToGrid w:val="0"/>
        </w:rPr>
        <w:tab/>
        <w:t>при отсутствии участников аукциона, готовых заключить договор аренды в соответствии с названным аукционистом размером стоимости годовой арендной платы земельного участка, аукционист повторяет этот размер стоимости годовой арендной платы земельного участка 3 раза.</w:t>
      </w:r>
      <w:proofErr w:type="gramEnd"/>
    </w:p>
    <w:p w:rsidR="00C853E6" w:rsidRPr="00C853E6" w:rsidRDefault="00C853E6" w:rsidP="00C853E6">
      <w:pPr>
        <w:tabs>
          <w:tab w:val="left" w:pos="993"/>
        </w:tabs>
        <w:ind w:firstLine="709"/>
        <w:jc w:val="both"/>
        <w:rPr>
          <w:snapToGrid w:val="0"/>
        </w:rPr>
      </w:pPr>
      <w:r w:rsidRPr="00C853E6">
        <w:rPr>
          <w:snapToGrid w:val="0"/>
        </w:rPr>
        <w:t>Если после троекратного объявления очередного размера стоимости годовой арендной платы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853E6" w:rsidRPr="00C853E6" w:rsidRDefault="00C853E6" w:rsidP="00C853E6">
      <w:pPr>
        <w:tabs>
          <w:tab w:val="left" w:pos="993"/>
        </w:tabs>
        <w:ind w:firstLine="709"/>
        <w:jc w:val="both"/>
        <w:rPr>
          <w:snapToGrid w:val="0"/>
        </w:rPr>
      </w:pPr>
      <w:r w:rsidRPr="00C853E6">
        <w:rPr>
          <w:snapToGrid w:val="0"/>
        </w:rPr>
        <w:t>е)</w:t>
      </w:r>
      <w:r w:rsidRPr="00C853E6">
        <w:rPr>
          <w:snapToGrid w:val="0"/>
        </w:rPr>
        <w:tab/>
        <w:t>по завершен</w:t>
      </w:r>
      <w:proofErr w:type="gramStart"/>
      <w:r w:rsidRPr="00C853E6">
        <w:rPr>
          <w:snapToGrid w:val="0"/>
        </w:rPr>
        <w:t>ии ау</w:t>
      </w:r>
      <w:proofErr w:type="gramEnd"/>
      <w:r w:rsidRPr="00C853E6">
        <w:rPr>
          <w:snapToGrid w:val="0"/>
        </w:rPr>
        <w:t>кциона аукционист объявляет о продаже права аренды земельного участка, называет стоимость годовой арендной платы земельного участка и номер билета победителя аукциона.</w:t>
      </w:r>
    </w:p>
    <w:p w:rsidR="00C853E6" w:rsidRPr="00C853E6" w:rsidRDefault="00C853E6" w:rsidP="00C853E6">
      <w:pPr>
        <w:tabs>
          <w:tab w:val="left" w:pos="993"/>
        </w:tabs>
        <w:ind w:firstLine="709"/>
        <w:jc w:val="both"/>
        <w:rPr>
          <w:b/>
          <w:snapToGrid w:val="0"/>
        </w:rPr>
      </w:pPr>
    </w:p>
    <w:p w:rsidR="00C853E6" w:rsidRPr="00C853E6" w:rsidRDefault="00C853E6" w:rsidP="00C853E6">
      <w:pPr>
        <w:tabs>
          <w:tab w:val="left" w:pos="993"/>
        </w:tabs>
        <w:ind w:firstLine="709"/>
        <w:jc w:val="both"/>
        <w:rPr>
          <w:b/>
          <w:snapToGrid w:val="0"/>
        </w:rPr>
      </w:pPr>
      <w:r w:rsidRPr="00C853E6">
        <w:rPr>
          <w:b/>
          <w:snapToGrid w:val="0"/>
        </w:rPr>
        <w:t xml:space="preserve">Подведение итогов аукциона </w:t>
      </w:r>
      <w:r w:rsidRPr="00C853E6">
        <w:rPr>
          <w:b/>
        </w:rPr>
        <w:t>производится в день проведения аукциона.</w:t>
      </w:r>
    </w:p>
    <w:p w:rsidR="00C853E6" w:rsidRPr="00C853E6" w:rsidRDefault="00C853E6" w:rsidP="00C853E6">
      <w:pPr>
        <w:tabs>
          <w:tab w:val="left" w:pos="993"/>
        </w:tabs>
        <w:ind w:firstLine="709"/>
        <w:jc w:val="both"/>
        <w:rPr>
          <w:snapToGrid w:val="0"/>
        </w:rPr>
      </w:pPr>
    </w:p>
    <w:p w:rsidR="00C853E6" w:rsidRPr="00C853E6" w:rsidRDefault="00C853E6" w:rsidP="00C853E6">
      <w:pPr>
        <w:autoSpaceDE w:val="0"/>
        <w:autoSpaceDN w:val="0"/>
        <w:adjustRightInd w:val="0"/>
        <w:ind w:firstLine="720"/>
        <w:jc w:val="both"/>
      </w:pPr>
      <w:r w:rsidRPr="00C853E6">
        <w:t xml:space="preserve">Договор аренды заключается с победителем аукциона или с единственным участником аукциона не ранее чем через десять дней со дня размещения информации о результатах аукциона на официальном сайте. Договор аренды должен быть подписан и представлен победителем аукциона или единственным участником аукциона в администрацию муниципального образования городское поселение Кандалакша в течение тридцати дней со дня направления ему проекта договора аренды земельного участка. </w:t>
      </w:r>
    </w:p>
    <w:p w:rsidR="00C853E6" w:rsidRPr="00C853E6" w:rsidRDefault="00C853E6" w:rsidP="00C853E6">
      <w:pPr>
        <w:autoSpaceDE w:val="0"/>
        <w:autoSpaceDN w:val="0"/>
        <w:adjustRightInd w:val="0"/>
        <w:ind w:firstLine="720"/>
        <w:jc w:val="both"/>
      </w:pPr>
      <w:r w:rsidRPr="00C853E6">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w:t>
      </w:r>
      <w:r w:rsidRPr="00C853E6">
        <w:lastRenderedPageBreak/>
        <w:t>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853E6" w:rsidRPr="00C853E6" w:rsidRDefault="00C853E6" w:rsidP="00C853E6">
      <w:pPr>
        <w:tabs>
          <w:tab w:val="left" w:pos="993"/>
        </w:tabs>
        <w:ind w:firstLine="709"/>
        <w:jc w:val="both"/>
      </w:pPr>
    </w:p>
    <w:p w:rsidR="00C853E6" w:rsidRPr="00C853E6" w:rsidRDefault="00C853E6" w:rsidP="00C853E6">
      <w:pPr>
        <w:shd w:val="clear" w:color="auto" w:fill="FFFFFF"/>
        <w:tabs>
          <w:tab w:val="left" w:pos="993"/>
        </w:tabs>
        <w:spacing w:line="271" w:lineRule="exact"/>
        <w:ind w:firstLine="709"/>
        <w:jc w:val="both"/>
        <w:rPr>
          <w:spacing w:val="-5"/>
        </w:rPr>
      </w:pPr>
      <w:r w:rsidRPr="00C853E6">
        <w:t xml:space="preserve">Документы принимаются специалистами сектора земельных отношений Отдела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по рабочим дням по адресу: г. Кандалакша, Мурманская область, ул. Первомайская, д. 34,          </w:t>
      </w:r>
      <w:proofErr w:type="spellStart"/>
      <w:r w:rsidRPr="00C853E6">
        <w:t>каб</w:t>
      </w:r>
      <w:proofErr w:type="spellEnd"/>
      <w:r w:rsidRPr="00C853E6">
        <w:t xml:space="preserve">. 311. </w:t>
      </w:r>
      <w:r w:rsidRPr="00C853E6">
        <w:rPr>
          <w:bCs/>
          <w:sz w:val="22"/>
          <w:szCs w:val="22"/>
        </w:rPr>
        <w:t>Контактный телефон: (81533) 93046.</w:t>
      </w:r>
    </w:p>
    <w:p w:rsidR="00C853E6" w:rsidRPr="00C853E6" w:rsidRDefault="00C853E6" w:rsidP="00C853E6">
      <w:pPr>
        <w:shd w:val="clear" w:color="auto" w:fill="FFFFFF"/>
        <w:tabs>
          <w:tab w:val="left" w:pos="993"/>
        </w:tabs>
        <w:spacing w:line="271" w:lineRule="exact"/>
        <w:ind w:firstLine="709"/>
        <w:jc w:val="both"/>
        <w:rPr>
          <w:bCs/>
          <w:color w:val="000000"/>
          <w:spacing w:val="-5"/>
        </w:rPr>
      </w:pPr>
      <w:r w:rsidRPr="00C853E6">
        <w:t xml:space="preserve">Получить форму заявки, ознакомиться с проектом договора аренды земли                    и иными необходимыми документами можно по адресу: </w:t>
      </w:r>
      <w:r w:rsidRPr="00C853E6">
        <w:rPr>
          <w:bCs/>
          <w:color w:val="000000"/>
          <w:spacing w:val="-2"/>
        </w:rPr>
        <w:t xml:space="preserve">г. Кандалакша, Мурманская область, ул. Первомайская, д. 34, </w:t>
      </w:r>
      <w:proofErr w:type="spellStart"/>
      <w:r w:rsidRPr="00C853E6">
        <w:rPr>
          <w:bCs/>
          <w:color w:val="000000"/>
          <w:spacing w:val="-2"/>
        </w:rPr>
        <w:t>каб</w:t>
      </w:r>
      <w:proofErr w:type="spellEnd"/>
      <w:r w:rsidRPr="00C853E6">
        <w:rPr>
          <w:bCs/>
          <w:color w:val="000000"/>
          <w:spacing w:val="-2"/>
        </w:rPr>
        <w:t xml:space="preserve">. 311, а также </w:t>
      </w:r>
      <w:r w:rsidRPr="00C853E6">
        <w:rPr>
          <w:bCs/>
          <w:color w:val="000000"/>
          <w:spacing w:val="-5"/>
        </w:rPr>
        <w:t xml:space="preserve">в сети «Интернет» на официальном сайте администрации </w:t>
      </w:r>
      <w:hyperlink r:id="rId10" w:history="1">
        <w:r w:rsidRPr="00C853E6">
          <w:rPr>
            <w:bCs/>
            <w:color w:val="0000FF"/>
            <w:spacing w:val="-5"/>
            <w:u w:val="single"/>
          </w:rPr>
          <w:t>http://www.amo-kandalaksha.ru</w:t>
        </w:r>
      </w:hyperlink>
      <w:r w:rsidRPr="00C853E6">
        <w:rPr>
          <w:bCs/>
          <w:color w:val="000000"/>
          <w:spacing w:val="-5"/>
        </w:rPr>
        <w:t xml:space="preserve"> и на сайте </w:t>
      </w:r>
      <w:hyperlink r:id="rId11" w:history="1">
        <w:r w:rsidRPr="00C853E6">
          <w:rPr>
            <w:bCs/>
            <w:color w:val="0000FF"/>
            <w:spacing w:val="-5"/>
            <w:u w:val="single"/>
          </w:rPr>
          <w:t>www.torgi.gov.ru</w:t>
        </w:r>
      </w:hyperlink>
      <w:r w:rsidRPr="00C853E6">
        <w:rPr>
          <w:bCs/>
          <w:color w:val="000000"/>
          <w:spacing w:val="-5"/>
        </w:rPr>
        <w:t xml:space="preserve">. </w:t>
      </w:r>
    </w:p>
    <w:p w:rsidR="00C853E6" w:rsidRPr="00C853E6" w:rsidRDefault="00C853E6" w:rsidP="00C853E6">
      <w:pPr>
        <w:ind w:left="360"/>
        <w:rPr>
          <w:b/>
        </w:rPr>
      </w:pPr>
    </w:p>
    <w:p w:rsidR="00C853E6" w:rsidRPr="00C853E6" w:rsidRDefault="00C853E6" w:rsidP="00C853E6">
      <w:pPr>
        <w:ind w:left="5670"/>
      </w:pPr>
      <w:r w:rsidRPr="00C853E6">
        <w:br w:type="page"/>
      </w:r>
      <w:r w:rsidRPr="00C853E6">
        <w:lastRenderedPageBreak/>
        <w:t>В Отдел земельных, имущественных отношений и градостроительства администрации</w:t>
      </w:r>
    </w:p>
    <w:p w:rsidR="00C853E6" w:rsidRPr="00C853E6" w:rsidRDefault="00C853E6" w:rsidP="00C853E6">
      <w:pPr>
        <w:ind w:left="5670"/>
      </w:pPr>
      <w:r w:rsidRPr="00C853E6">
        <w:t>муниципального образования</w:t>
      </w:r>
    </w:p>
    <w:p w:rsidR="00C853E6" w:rsidRPr="00C853E6" w:rsidRDefault="00C853E6" w:rsidP="00C853E6">
      <w:pPr>
        <w:ind w:left="5670"/>
      </w:pPr>
      <w:r w:rsidRPr="00C853E6">
        <w:t>городское поселение Кандалакша</w:t>
      </w:r>
    </w:p>
    <w:p w:rsidR="00C853E6" w:rsidRPr="00C853E6" w:rsidRDefault="00C853E6" w:rsidP="00C853E6">
      <w:pPr>
        <w:ind w:left="5670"/>
      </w:pPr>
      <w:r w:rsidRPr="00C853E6">
        <w:t>Кандалакшского района</w:t>
      </w:r>
    </w:p>
    <w:p w:rsidR="00C853E6" w:rsidRPr="00C853E6" w:rsidRDefault="00C853E6" w:rsidP="00C853E6"/>
    <w:p w:rsidR="00C853E6" w:rsidRPr="00C853E6" w:rsidRDefault="00C853E6" w:rsidP="00C853E6">
      <w:pPr>
        <w:autoSpaceDE w:val="0"/>
        <w:autoSpaceDN w:val="0"/>
        <w:adjustRightInd w:val="0"/>
        <w:jc w:val="center"/>
      </w:pPr>
    </w:p>
    <w:p w:rsidR="00C853E6" w:rsidRPr="00C853E6" w:rsidRDefault="00C853E6" w:rsidP="00C853E6">
      <w:pPr>
        <w:autoSpaceDE w:val="0"/>
        <w:autoSpaceDN w:val="0"/>
        <w:adjustRightInd w:val="0"/>
        <w:jc w:val="center"/>
        <w:rPr>
          <w:b/>
          <w:bCs/>
        </w:rPr>
      </w:pPr>
      <w:r w:rsidRPr="00C853E6">
        <w:rPr>
          <w:b/>
          <w:bCs/>
        </w:rPr>
        <w:t>ЗАЯВКА</w:t>
      </w:r>
    </w:p>
    <w:p w:rsidR="00B035EB" w:rsidRDefault="00C853E6" w:rsidP="00C853E6">
      <w:pPr>
        <w:autoSpaceDE w:val="0"/>
        <w:autoSpaceDN w:val="0"/>
        <w:adjustRightInd w:val="0"/>
        <w:jc w:val="center"/>
        <w:rPr>
          <w:b/>
          <w:bCs/>
        </w:rPr>
      </w:pPr>
      <w:r w:rsidRPr="00C853E6">
        <w:rPr>
          <w:b/>
          <w:bCs/>
        </w:rPr>
        <w:t xml:space="preserve">НА УЧАСТИЕ В АУКЦИОНЕ ПО ПРОДАЖЕ ПРАВА </w:t>
      </w:r>
    </w:p>
    <w:p w:rsidR="00C853E6" w:rsidRPr="00C853E6" w:rsidRDefault="00B035EB" w:rsidP="00C853E6">
      <w:pPr>
        <w:autoSpaceDE w:val="0"/>
        <w:autoSpaceDN w:val="0"/>
        <w:adjustRightInd w:val="0"/>
        <w:jc w:val="center"/>
        <w:rPr>
          <w:b/>
          <w:bCs/>
        </w:rPr>
      </w:pPr>
      <w:r>
        <w:rPr>
          <w:b/>
          <w:bCs/>
        </w:rPr>
        <w:t xml:space="preserve">НА ЗАКЛЮЧЕНИЕ ДОГОВОРА </w:t>
      </w:r>
      <w:r w:rsidR="00C853E6" w:rsidRPr="00C853E6">
        <w:rPr>
          <w:b/>
          <w:bCs/>
        </w:rPr>
        <w:t xml:space="preserve">АРЕНДЫ </w:t>
      </w:r>
    </w:p>
    <w:p w:rsidR="00C853E6" w:rsidRPr="00C853E6" w:rsidRDefault="00C853E6" w:rsidP="00C853E6">
      <w:pPr>
        <w:autoSpaceDE w:val="0"/>
        <w:autoSpaceDN w:val="0"/>
        <w:adjustRightInd w:val="0"/>
        <w:jc w:val="center"/>
        <w:rPr>
          <w:b/>
          <w:bCs/>
        </w:rPr>
      </w:pPr>
      <w:r w:rsidRPr="00C853E6">
        <w:rPr>
          <w:b/>
          <w:bCs/>
        </w:rPr>
        <w:t>ЗЕМЕЛЬНОГО УЧАСТКА</w:t>
      </w:r>
    </w:p>
    <w:p w:rsidR="00C853E6" w:rsidRPr="00C853E6" w:rsidRDefault="00C853E6" w:rsidP="00C853E6">
      <w:pPr>
        <w:autoSpaceDE w:val="0"/>
        <w:autoSpaceDN w:val="0"/>
        <w:adjustRightInd w:val="0"/>
        <w:jc w:val="both"/>
      </w:pPr>
    </w:p>
    <w:p w:rsidR="00C853E6" w:rsidRPr="00C853E6" w:rsidRDefault="00C853E6" w:rsidP="00C853E6">
      <w:pPr>
        <w:autoSpaceDE w:val="0"/>
        <w:autoSpaceDN w:val="0"/>
        <w:adjustRightInd w:val="0"/>
        <w:jc w:val="both"/>
      </w:pPr>
      <w:r w:rsidRPr="00C853E6">
        <w:t>от _________________________________________________________________________</w:t>
      </w:r>
    </w:p>
    <w:p w:rsidR="00C853E6" w:rsidRPr="00C853E6" w:rsidRDefault="00C853E6" w:rsidP="00C853E6">
      <w:pPr>
        <w:autoSpaceDE w:val="0"/>
        <w:autoSpaceDN w:val="0"/>
        <w:adjustRightInd w:val="0"/>
        <w:jc w:val="center"/>
        <w:rPr>
          <w:sz w:val="22"/>
          <w:szCs w:val="22"/>
        </w:rPr>
      </w:pPr>
      <w:proofErr w:type="gramStart"/>
      <w:r w:rsidRPr="00C853E6">
        <w:rPr>
          <w:sz w:val="22"/>
          <w:szCs w:val="22"/>
        </w:rPr>
        <w:t>(для юридического лица: полное наименование,  ИНН,</w:t>
      </w:r>
      <w:proofErr w:type="gramEnd"/>
    </w:p>
    <w:p w:rsidR="00C853E6" w:rsidRPr="00C853E6" w:rsidRDefault="00C853E6" w:rsidP="00C853E6">
      <w:pPr>
        <w:autoSpaceDE w:val="0"/>
        <w:autoSpaceDN w:val="0"/>
        <w:adjustRightInd w:val="0"/>
        <w:jc w:val="both"/>
      </w:pPr>
      <w:r w:rsidRPr="00C853E6">
        <w:t>___________________________________________________________________________</w:t>
      </w:r>
    </w:p>
    <w:p w:rsidR="00C853E6" w:rsidRPr="00C853E6" w:rsidRDefault="00C853E6" w:rsidP="00C853E6">
      <w:pPr>
        <w:autoSpaceDE w:val="0"/>
        <w:autoSpaceDN w:val="0"/>
        <w:adjustRightInd w:val="0"/>
        <w:jc w:val="center"/>
        <w:rPr>
          <w:sz w:val="22"/>
          <w:szCs w:val="22"/>
        </w:rPr>
      </w:pPr>
      <w:r w:rsidRPr="00C853E6">
        <w:rPr>
          <w:sz w:val="22"/>
          <w:szCs w:val="22"/>
        </w:rPr>
        <w:t>юридический адрес, телефон; для физического лица:</w:t>
      </w:r>
    </w:p>
    <w:p w:rsidR="00C853E6" w:rsidRPr="00C853E6" w:rsidRDefault="00C853E6" w:rsidP="00C853E6">
      <w:pPr>
        <w:autoSpaceDE w:val="0"/>
        <w:autoSpaceDN w:val="0"/>
        <w:adjustRightInd w:val="0"/>
        <w:jc w:val="both"/>
      </w:pPr>
      <w:r w:rsidRPr="00C853E6">
        <w:t>___________________________________________________________________________</w:t>
      </w:r>
    </w:p>
    <w:p w:rsidR="00C853E6" w:rsidRPr="00C853E6" w:rsidRDefault="00C853E6" w:rsidP="00C853E6">
      <w:pPr>
        <w:autoSpaceDE w:val="0"/>
        <w:autoSpaceDN w:val="0"/>
        <w:adjustRightInd w:val="0"/>
        <w:jc w:val="center"/>
        <w:rPr>
          <w:sz w:val="22"/>
          <w:szCs w:val="22"/>
        </w:rPr>
      </w:pPr>
      <w:proofErr w:type="gramStart"/>
      <w:r w:rsidRPr="00C853E6">
        <w:rPr>
          <w:sz w:val="22"/>
          <w:szCs w:val="22"/>
        </w:rPr>
        <w:t>Ф.И.О. паспортные данные, ИНН, телефон, адрес)</w:t>
      </w:r>
      <w:proofErr w:type="gramEnd"/>
    </w:p>
    <w:p w:rsidR="00C853E6" w:rsidRPr="00C853E6" w:rsidRDefault="00C853E6" w:rsidP="00C853E6">
      <w:pPr>
        <w:autoSpaceDE w:val="0"/>
        <w:autoSpaceDN w:val="0"/>
        <w:adjustRightInd w:val="0"/>
        <w:jc w:val="both"/>
      </w:pPr>
      <w:r w:rsidRPr="00C853E6">
        <w:t>в лице _____________________________________________________________________</w:t>
      </w:r>
    </w:p>
    <w:p w:rsidR="00C853E6" w:rsidRPr="00C853E6" w:rsidRDefault="00C853E6" w:rsidP="00C853E6">
      <w:pPr>
        <w:autoSpaceDE w:val="0"/>
        <w:autoSpaceDN w:val="0"/>
        <w:adjustRightInd w:val="0"/>
        <w:jc w:val="center"/>
      </w:pPr>
      <w:r w:rsidRPr="00C853E6">
        <w:t>( ФИО, должность)</w:t>
      </w:r>
    </w:p>
    <w:p w:rsidR="00C853E6" w:rsidRPr="00C853E6" w:rsidRDefault="00C853E6" w:rsidP="00C853E6">
      <w:pPr>
        <w:autoSpaceDE w:val="0"/>
        <w:autoSpaceDN w:val="0"/>
        <w:adjustRightInd w:val="0"/>
        <w:jc w:val="both"/>
      </w:pPr>
      <w:proofErr w:type="gramStart"/>
      <w:r w:rsidRPr="00C853E6">
        <w:t>действующего</w:t>
      </w:r>
      <w:proofErr w:type="gramEnd"/>
      <w:r w:rsidRPr="00C853E6">
        <w:t xml:space="preserve"> на основании ___________________________________________________</w:t>
      </w:r>
    </w:p>
    <w:p w:rsidR="00C853E6" w:rsidRPr="00C853E6" w:rsidRDefault="00C853E6" w:rsidP="00C853E6">
      <w:pPr>
        <w:autoSpaceDE w:val="0"/>
        <w:autoSpaceDN w:val="0"/>
        <w:adjustRightInd w:val="0"/>
        <w:jc w:val="both"/>
      </w:pPr>
    </w:p>
    <w:p w:rsidR="00C853E6" w:rsidRPr="00C853E6" w:rsidRDefault="00C853E6" w:rsidP="00C853E6">
      <w:pPr>
        <w:autoSpaceDE w:val="0"/>
        <w:autoSpaceDN w:val="0"/>
        <w:adjustRightInd w:val="0"/>
        <w:jc w:val="both"/>
      </w:pPr>
      <w:r w:rsidRPr="00C853E6">
        <w:t>Банковские реквизиты для возврата задатка:</w:t>
      </w:r>
    </w:p>
    <w:p w:rsidR="00C853E6" w:rsidRPr="00C853E6" w:rsidRDefault="00C853E6" w:rsidP="00C853E6">
      <w:pPr>
        <w:autoSpaceDE w:val="0"/>
        <w:autoSpaceDN w:val="0"/>
        <w:adjustRightInd w:val="0"/>
        <w:jc w:val="both"/>
      </w:pPr>
    </w:p>
    <w:p w:rsidR="00C853E6" w:rsidRPr="00C853E6" w:rsidRDefault="00C853E6" w:rsidP="00C853E6">
      <w:pPr>
        <w:autoSpaceDE w:val="0"/>
        <w:autoSpaceDN w:val="0"/>
        <w:adjustRightInd w:val="0"/>
        <w:jc w:val="both"/>
      </w:pPr>
      <w:r w:rsidRPr="00C853E6">
        <w:t>Наименование банка________________________________________________________</w:t>
      </w:r>
    </w:p>
    <w:p w:rsidR="00C853E6" w:rsidRPr="00C853E6" w:rsidRDefault="00C853E6" w:rsidP="00C853E6">
      <w:pPr>
        <w:autoSpaceDE w:val="0"/>
        <w:autoSpaceDN w:val="0"/>
        <w:adjustRightInd w:val="0"/>
        <w:jc w:val="both"/>
      </w:pPr>
    </w:p>
    <w:p w:rsidR="00C853E6" w:rsidRPr="00C853E6" w:rsidRDefault="00C853E6" w:rsidP="00C853E6">
      <w:pPr>
        <w:autoSpaceDE w:val="0"/>
        <w:autoSpaceDN w:val="0"/>
        <w:adjustRightInd w:val="0"/>
        <w:jc w:val="both"/>
      </w:pPr>
      <w:r w:rsidRPr="00C853E6">
        <w:t>Расчетный счет____________________________________________________________</w:t>
      </w:r>
    </w:p>
    <w:p w:rsidR="00C853E6" w:rsidRPr="00C853E6" w:rsidRDefault="00C853E6" w:rsidP="00C853E6">
      <w:pPr>
        <w:autoSpaceDE w:val="0"/>
        <w:autoSpaceDN w:val="0"/>
        <w:adjustRightInd w:val="0"/>
        <w:jc w:val="both"/>
      </w:pPr>
    </w:p>
    <w:p w:rsidR="00C853E6" w:rsidRPr="00C853E6" w:rsidRDefault="00C853E6" w:rsidP="00C853E6">
      <w:pPr>
        <w:autoSpaceDE w:val="0"/>
        <w:autoSpaceDN w:val="0"/>
        <w:adjustRightInd w:val="0"/>
        <w:jc w:val="both"/>
      </w:pPr>
      <w:r w:rsidRPr="00C853E6">
        <w:t>ИНН_____________________________________________________________________</w:t>
      </w:r>
    </w:p>
    <w:p w:rsidR="00C853E6" w:rsidRPr="00C853E6" w:rsidRDefault="00C853E6" w:rsidP="00C853E6">
      <w:pPr>
        <w:autoSpaceDE w:val="0"/>
        <w:autoSpaceDN w:val="0"/>
        <w:adjustRightInd w:val="0"/>
        <w:jc w:val="both"/>
      </w:pPr>
    </w:p>
    <w:p w:rsidR="00C853E6" w:rsidRPr="00C853E6" w:rsidRDefault="00C853E6" w:rsidP="00C853E6">
      <w:pPr>
        <w:autoSpaceDE w:val="0"/>
        <w:autoSpaceDN w:val="0"/>
        <w:adjustRightInd w:val="0"/>
        <w:jc w:val="both"/>
      </w:pPr>
      <w:r w:rsidRPr="00C853E6">
        <w:t>Корр. счет_______________________________________________________________</w:t>
      </w:r>
    </w:p>
    <w:p w:rsidR="00C853E6" w:rsidRPr="00C853E6" w:rsidRDefault="00C853E6" w:rsidP="00C853E6">
      <w:pPr>
        <w:autoSpaceDE w:val="0"/>
        <w:autoSpaceDN w:val="0"/>
        <w:adjustRightInd w:val="0"/>
        <w:jc w:val="both"/>
      </w:pPr>
    </w:p>
    <w:p w:rsidR="00C853E6" w:rsidRPr="00C853E6" w:rsidRDefault="00C853E6" w:rsidP="00C853E6">
      <w:pPr>
        <w:autoSpaceDE w:val="0"/>
        <w:autoSpaceDN w:val="0"/>
        <w:adjustRightInd w:val="0"/>
        <w:jc w:val="both"/>
      </w:pPr>
      <w:r w:rsidRPr="00C853E6">
        <w:t>БИК_____________________________________________________________________</w:t>
      </w:r>
    </w:p>
    <w:p w:rsidR="00C853E6" w:rsidRPr="00C853E6" w:rsidRDefault="00C853E6" w:rsidP="00C853E6">
      <w:pPr>
        <w:autoSpaceDE w:val="0"/>
        <w:autoSpaceDN w:val="0"/>
        <w:adjustRightInd w:val="0"/>
        <w:jc w:val="both"/>
      </w:pPr>
    </w:p>
    <w:p w:rsidR="00C853E6" w:rsidRPr="00C853E6" w:rsidRDefault="00C853E6" w:rsidP="00C853E6">
      <w:pPr>
        <w:autoSpaceDE w:val="0"/>
        <w:autoSpaceDN w:val="0"/>
        <w:adjustRightInd w:val="0"/>
        <w:ind w:firstLine="540"/>
        <w:jc w:val="both"/>
      </w:pPr>
      <w:r w:rsidRPr="00C853E6">
        <w:t xml:space="preserve">1. Изучив информационное сообщение о предстоящем аукционе, согласен (согласна)  принять участие в соответствии с установленной процедурой в аукционе на право заключения договора аренды земельного участка площадью ______ </w:t>
      </w:r>
      <w:proofErr w:type="spellStart"/>
      <w:r w:rsidRPr="00C853E6">
        <w:t>кв</w:t>
      </w:r>
      <w:proofErr w:type="gramStart"/>
      <w:r w:rsidRPr="00C853E6">
        <w:t>.м</w:t>
      </w:r>
      <w:proofErr w:type="spellEnd"/>
      <w:proofErr w:type="gramEnd"/>
      <w:r w:rsidRPr="00C853E6">
        <w:t xml:space="preserve">                                   </w:t>
      </w:r>
      <w:r w:rsidRPr="00C853E6">
        <w:rPr>
          <w:lang w:val="en-US"/>
        </w:rPr>
        <w:t>c</w:t>
      </w:r>
      <w:r w:rsidRPr="00C853E6">
        <w:t xml:space="preserve"> кадастровым номером ______________, расположенного по адресу: Мурманская область, МО </w:t>
      </w:r>
      <w:proofErr w:type="spellStart"/>
      <w:r w:rsidRPr="00C853E6">
        <w:t>г.п</w:t>
      </w:r>
      <w:proofErr w:type="spellEnd"/>
      <w:r w:rsidRPr="00C853E6">
        <w:t xml:space="preserve">. Кандалакша Кандалакшского района, г. Кандалакша, ул. ___________,                      для использования с целью индивидуального жилищного строительства. </w:t>
      </w:r>
    </w:p>
    <w:p w:rsidR="00C853E6" w:rsidRPr="00C853E6" w:rsidRDefault="00C853E6" w:rsidP="00C853E6">
      <w:pPr>
        <w:autoSpaceDE w:val="0"/>
        <w:autoSpaceDN w:val="0"/>
        <w:adjustRightInd w:val="0"/>
        <w:jc w:val="center"/>
        <w:rPr>
          <w:sz w:val="20"/>
          <w:szCs w:val="20"/>
        </w:rPr>
      </w:pPr>
    </w:p>
    <w:p w:rsidR="00C853E6" w:rsidRPr="00C853E6" w:rsidRDefault="00C853E6" w:rsidP="00C853E6">
      <w:pPr>
        <w:autoSpaceDE w:val="0"/>
        <w:autoSpaceDN w:val="0"/>
        <w:adjustRightInd w:val="0"/>
        <w:ind w:firstLine="540"/>
        <w:jc w:val="both"/>
      </w:pPr>
      <w:r w:rsidRPr="00C853E6">
        <w:t>2. В случае победы на торгах принимаю на себя обязательства:</w:t>
      </w:r>
    </w:p>
    <w:p w:rsidR="00C853E6" w:rsidRPr="00C853E6" w:rsidRDefault="00C853E6" w:rsidP="00C853E6">
      <w:pPr>
        <w:autoSpaceDE w:val="0"/>
        <w:autoSpaceDN w:val="0"/>
        <w:adjustRightInd w:val="0"/>
        <w:ind w:firstLine="540"/>
        <w:jc w:val="both"/>
      </w:pPr>
      <w:r w:rsidRPr="00C853E6">
        <w:t>а) подписать в день проведения торгов протокол о результатах торгов;</w:t>
      </w:r>
    </w:p>
    <w:p w:rsidR="00C853E6" w:rsidRPr="00C853E6" w:rsidRDefault="00C853E6" w:rsidP="00C853E6">
      <w:pPr>
        <w:autoSpaceDE w:val="0"/>
        <w:autoSpaceDN w:val="0"/>
        <w:adjustRightInd w:val="0"/>
        <w:ind w:firstLine="540"/>
        <w:jc w:val="both"/>
        <w:rPr>
          <w:color w:val="FF0000"/>
        </w:rPr>
      </w:pPr>
      <w:r w:rsidRPr="00C853E6">
        <w:t xml:space="preserve">б) подписать со своей стороны и представить в администрацию муниципального образования городское поселение Кандалакша договор аренды земельного участка установленной формы </w:t>
      </w:r>
      <w:r w:rsidRPr="00C853E6">
        <w:rPr>
          <w:rFonts w:cs="Arial"/>
        </w:rPr>
        <w:t xml:space="preserve">не позднее чем в течение тридцати дней </w:t>
      </w:r>
      <w:r w:rsidRPr="00C853E6">
        <w:t>со дня направления мне проекта договора аренды земельного участка</w:t>
      </w:r>
    </w:p>
    <w:p w:rsidR="00C853E6" w:rsidRPr="00C853E6" w:rsidRDefault="00C853E6" w:rsidP="00C853E6">
      <w:pPr>
        <w:autoSpaceDE w:val="0"/>
        <w:autoSpaceDN w:val="0"/>
        <w:adjustRightInd w:val="0"/>
        <w:ind w:firstLine="540"/>
        <w:jc w:val="both"/>
      </w:pPr>
      <w:r w:rsidRPr="00C853E6">
        <w:t xml:space="preserve">3. Со сведениями, изложенными в информационном сообщении о проведении торгов, а также с условиями договора аренды земельного участка, </w:t>
      </w:r>
      <w:proofErr w:type="gramStart"/>
      <w:r w:rsidRPr="00C853E6">
        <w:t>ознакомлен</w:t>
      </w:r>
      <w:proofErr w:type="gramEnd"/>
      <w:r w:rsidRPr="00C853E6">
        <w:t xml:space="preserve"> (на) и согласен (на).</w:t>
      </w:r>
    </w:p>
    <w:p w:rsidR="00C853E6" w:rsidRPr="00C853E6" w:rsidRDefault="00C853E6" w:rsidP="00C853E6">
      <w:pPr>
        <w:autoSpaceDE w:val="0"/>
        <w:autoSpaceDN w:val="0"/>
        <w:adjustRightInd w:val="0"/>
        <w:ind w:firstLine="540"/>
        <w:jc w:val="both"/>
      </w:pPr>
      <w:r w:rsidRPr="00C853E6">
        <w:t>4. К заявке прилагаются следующие документы:</w:t>
      </w:r>
    </w:p>
    <w:p w:rsidR="00C853E6" w:rsidRPr="00C853E6" w:rsidRDefault="00C853E6" w:rsidP="00C853E6">
      <w:pPr>
        <w:autoSpaceDE w:val="0"/>
        <w:autoSpaceDN w:val="0"/>
        <w:adjustRightInd w:val="0"/>
        <w:ind w:firstLine="540"/>
        <w:jc w:val="both"/>
      </w:pPr>
      <w:r w:rsidRPr="00C853E6">
        <w:t>________________________________________________________________________</w:t>
      </w:r>
    </w:p>
    <w:p w:rsidR="00C853E6" w:rsidRPr="00C853E6" w:rsidRDefault="00C853E6" w:rsidP="00C853E6">
      <w:pPr>
        <w:autoSpaceDE w:val="0"/>
        <w:autoSpaceDN w:val="0"/>
        <w:adjustRightInd w:val="0"/>
        <w:ind w:firstLine="540"/>
        <w:jc w:val="both"/>
      </w:pPr>
      <w:r w:rsidRPr="00C853E6">
        <w:t>________________________________________________________________________</w:t>
      </w:r>
    </w:p>
    <w:p w:rsidR="00C853E6" w:rsidRPr="00C853E6" w:rsidRDefault="00C853E6" w:rsidP="00C853E6">
      <w:pPr>
        <w:autoSpaceDE w:val="0"/>
        <w:autoSpaceDN w:val="0"/>
        <w:adjustRightInd w:val="0"/>
        <w:ind w:firstLine="540"/>
        <w:jc w:val="both"/>
      </w:pPr>
      <w:r w:rsidRPr="00C853E6">
        <w:t>________________________________________________________________________</w:t>
      </w:r>
    </w:p>
    <w:p w:rsidR="00C853E6" w:rsidRPr="00C853E6" w:rsidRDefault="00C853E6" w:rsidP="00C853E6">
      <w:pPr>
        <w:autoSpaceDE w:val="0"/>
        <w:autoSpaceDN w:val="0"/>
        <w:adjustRightInd w:val="0"/>
        <w:ind w:firstLine="540"/>
        <w:jc w:val="both"/>
      </w:pPr>
      <w:bookmarkStart w:id="0" w:name="_GoBack"/>
      <w:bookmarkEnd w:id="0"/>
      <w:r w:rsidRPr="00C853E6">
        <w:lastRenderedPageBreak/>
        <w:t>Представитель заявителя___________________________________________________</w:t>
      </w:r>
    </w:p>
    <w:p w:rsidR="00C853E6" w:rsidRPr="00C853E6" w:rsidRDefault="00C853E6" w:rsidP="00C853E6">
      <w:pPr>
        <w:autoSpaceDE w:val="0"/>
        <w:autoSpaceDN w:val="0"/>
        <w:adjustRightInd w:val="0"/>
        <w:ind w:firstLine="540"/>
        <w:jc w:val="both"/>
      </w:pPr>
    </w:p>
    <w:p w:rsidR="00C853E6" w:rsidRPr="00C853E6" w:rsidRDefault="00C853E6" w:rsidP="00C853E6">
      <w:pPr>
        <w:autoSpaceDE w:val="0"/>
        <w:autoSpaceDN w:val="0"/>
        <w:adjustRightInd w:val="0"/>
        <w:ind w:firstLine="540"/>
        <w:jc w:val="center"/>
        <w:rPr>
          <w:sz w:val="18"/>
          <w:szCs w:val="18"/>
        </w:rPr>
      </w:pPr>
      <w:r w:rsidRPr="00C853E6">
        <w:t>Действует на основании доверенности от  «____» ________________</w:t>
      </w:r>
      <w:proofErr w:type="gramStart"/>
      <w:r w:rsidRPr="00C853E6">
        <w:t>г</w:t>
      </w:r>
      <w:proofErr w:type="gramEnd"/>
      <w:r w:rsidRPr="00C853E6">
        <w:t xml:space="preserve">. №_________. </w:t>
      </w:r>
    </w:p>
    <w:p w:rsidR="00C853E6" w:rsidRPr="00C853E6" w:rsidRDefault="00C853E6" w:rsidP="00C853E6">
      <w:pPr>
        <w:autoSpaceDE w:val="0"/>
        <w:autoSpaceDN w:val="0"/>
        <w:adjustRightInd w:val="0"/>
        <w:ind w:firstLine="540"/>
        <w:jc w:val="both"/>
      </w:pPr>
    </w:p>
    <w:p w:rsidR="00C853E6" w:rsidRPr="00C853E6" w:rsidRDefault="00C853E6" w:rsidP="00C853E6">
      <w:pPr>
        <w:autoSpaceDE w:val="0"/>
        <w:autoSpaceDN w:val="0"/>
        <w:adjustRightInd w:val="0"/>
        <w:ind w:firstLine="540"/>
        <w:jc w:val="both"/>
      </w:pPr>
      <w:r w:rsidRPr="00C853E6">
        <w:t>Для участия в аукционе внесен задаток:</w:t>
      </w:r>
    </w:p>
    <w:p w:rsidR="00C853E6" w:rsidRPr="00C853E6" w:rsidRDefault="00C853E6" w:rsidP="00C853E6">
      <w:pPr>
        <w:autoSpaceDE w:val="0"/>
        <w:autoSpaceDN w:val="0"/>
        <w:adjustRightInd w:val="0"/>
        <w:ind w:left="567"/>
        <w:jc w:val="both"/>
      </w:pPr>
      <w:r w:rsidRPr="00C853E6">
        <w:t>________________________________________________________________ рублей</w:t>
      </w:r>
    </w:p>
    <w:p w:rsidR="00C853E6" w:rsidRPr="00C853E6" w:rsidRDefault="00C853E6" w:rsidP="00C853E6">
      <w:pPr>
        <w:autoSpaceDE w:val="0"/>
        <w:autoSpaceDN w:val="0"/>
        <w:adjustRightInd w:val="0"/>
        <w:ind w:firstLine="540"/>
        <w:jc w:val="center"/>
        <w:rPr>
          <w:sz w:val="18"/>
          <w:szCs w:val="18"/>
        </w:rPr>
      </w:pPr>
      <w:r w:rsidRPr="00C853E6">
        <w:t>(</w:t>
      </w:r>
      <w:r w:rsidRPr="00C853E6">
        <w:rPr>
          <w:sz w:val="18"/>
          <w:szCs w:val="18"/>
        </w:rPr>
        <w:t>цифрами и прописью)</w:t>
      </w:r>
    </w:p>
    <w:p w:rsidR="00C853E6" w:rsidRPr="00C853E6" w:rsidRDefault="00C853E6" w:rsidP="00C853E6">
      <w:pPr>
        <w:autoSpaceDE w:val="0"/>
        <w:autoSpaceDN w:val="0"/>
        <w:adjustRightInd w:val="0"/>
        <w:ind w:firstLine="540"/>
        <w:jc w:val="both"/>
      </w:pPr>
    </w:p>
    <w:p w:rsidR="00C853E6" w:rsidRPr="00C853E6" w:rsidRDefault="00C853E6" w:rsidP="00C853E6">
      <w:pPr>
        <w:autoSpaceDE w:val="0"/>
        <w:autoSpaceDN w:val="0"/>
        <w:adjustRightInd w:val="0"/>
        <w:ind w:firstLine="540"/>
        <w:jc w:val="both"/>
      </w:pPr>
      <w:r w:rsidRPr="00C853E6">
        <w:t>Подпись заявителя _________________________________________</w:t>
      </w:r>
    </w:p>
    <w:p w:rsidR="00C853E6" w:rsidRPr="00C853E6" w:rsidRDefault="00C853E6" w:rsidP="00C853E6">
      <w:pPr>
        <w:autoSpaceDE w:val="0"/>
        <w:autoSpaceDN w:val="0"/>
        <w:adjustRightInd w:val="0"/>
        <w:ind w:firstLine="540"/>
        <w:jc w:val="center"/>
        <w:rPr>
          <w:sz w:val="18"/>
          <w:szCs w:val="18"/>
        </w:rPr>
      </w:pPr>
      <w:r w:rsidRPr="00C853E6">
        <w:rPr>
          <w:sz w:val="18"/>
          <w:szCs w:val="18"/>
        </w:rPr>
        <w:t>(его полномочного представителя)</w:t>
      </w:r>
    </w:p>
    <w:p w:rsidR="00C853E6" w:rsidRPr="00C853E6" w:rsidRDefault="00C853E6" w:rsidP="00C853E6">
      <w:pPr>
        <w:autoSpaceDE w:val="0"/>
        <w:autoSpaceDN w:val="0"/>
        <w:adjustRightInd w:val="0"/>
        <w:ind w:firstLine="540"/>
        <w:jc w:val="both"/>
      </w:pPr>
    </w:p>
    <w:p w:rsidR="00C853E6" w:rsidRPr="00C853E6" w:rsidRDefault="00C853E6" w:rsidP="00C853E6">
      <w:pPr>
        <w:autoSpaceDE w:val="0"/>
        <w:autoSpaceDN w:val="0"/>
        <w:adjustRightInd w:val="0"/>
        <w:ind w:firstLine="540"/>
        <w:jc w:val="both"/>
      </w:pPr>
      <w:r w:rsidRPr="00C853E6">
        <w:t>Дата «______» ____________________201__ года</w:t>
      </w:r>
    </w:p>
    <w:p w:rsidR="00C853E6" w:rsidRPr="00C853E6" w:rsidRDefault="00C853E6" w:rsidP="00C853E6">
      <w:pPr>
        <w:autoSpaceDE w:val="0"/>
        <w:autoSpaceDN w:val="0"/>
        <w:adjustRightInd w:val="0"/>
        <w:ind w:firstLine="540"/>
        <w:jc w:val="both"/>
      </w:pPr>
    </w:p>
    <w:p w:rsidR="00C853E6" w:rsidRPr="00C853E6" w:rsidRDefault="00C853E6" w:rsidP="00C853E6">
      <w:pPr>
        <w:autoSpaceDE w:val="0"/>
        <w:autoSpaceDN w:val="0"/>
        <w:adjustRightInd w:val="0"/>
        <w:ind w:firstLine="540"/>
        <w:jc w:val="both"/>
      </w:pPr>
      <w:r w:rsidRPr="00C853E6">
        <w:t>М. П.</w:t>
      </w:r>
    </w:p>
    <w:p w:rsidR="00C853E6" w:rsidRPr="00C853E6" w:rsidRDefault="00C853E6" w:rsidP="00C853E6">
      <w:pPr>
        <w:autoSpaceDE w:val="0"/>
        <w:autoSpaceDN w:val="0"/>
        <w:adjustRightInd w:val="0"/>
        <w:ind w:firstLine="540"/>
        <w:jc w:val="both"/>
      </w:pPr>
    </w:p>
    <w:p w:rsidR="00C853E6" w:rsidRPr="00C853E6" w:rsidRDefault="00C853E6" w:rsidP="00C853E6">
      <w:pPr>
        <w:autoSpaceDE w:val="0"/>
        <w:autoSpaceDN w:val="0"/>
        <w:adjustRightInd w:val="0"/>
        <w:ind w:firstLine="540"/>
        <w:jc w:val="both"/>
      </w:pPr>
    </w:p>
    <w:p w:rsidR="00C853E6" w:rsidRPr="00C853E6" w:rsidRDefault="00C853E6" w:rsidP="00C853E6">
      <w:pPr>
        <w:autoSpaceDE w:val="0"/>
        <w:autoSpaceDN w:val="0"/>
        <w:adjustRightInd w:val="0"/>
        <w:ind w:firstLine="540"/>
        <w:jc w:val="both"/>
      </w:pPr>
      <w:r w:rsidRPr="00C853E6">
        <w:t>Заявка с прилагаемыми документами принята:</w:t>
      </w:r>
    </w:p>
    <w:p w:rsidR="00C853E6" w:rsidRPr="00C853E6" w:rsidRDefault="00C853E6" w:rsidP="00C853E6">
      <w:pPr>
        <w:autoSpaceDE w:val="0"/>
        <w:autoSpaceDN w:val="0"/>
        <w:adjustRightInd w:val="0"/>
        <w:ind w:firstLine="540"/>
        <w:jc w:val="both"/>
      </w:pPr>
      <w:r w:rsidRPr="00C853E6">
        <w:t xml:space="preserve"> </w:t>
      </w:r>
    </w:p>
    <w:p w:rsidR="00C853E6" w:rsidRPr="00C853E6" w:rsidRDefault="00C853E6" w:rsidP="00C853E6">
      <w:pPr>
        <w:autoSpaceDE w:val="0"/>
        <w:autoSpaceDN w:val="0"/>
        <w:adjustRightInd w:val="0"/>
        <w:ind w:firstLine="540"/>
        <w:jc w:val="both"/>
      </w:pPr>
      <w:r w:rsidRPr="00C853E6">
        <w:t>«____»_____________201__г.  в _____</w:t>
      </w:r>
      <w:proofErr w:type="spellStart"/>
      <w:r w:rsidRPr="00C853E6">
        <w:t>час</w:t>
      </w:r>
      <w:proofErr w:type="gramStart"/>
      <w:r w:rsidRPr="00C853E6">
        <w:t>.</w:t>
      </w:r>
      <w:proofErr w:type="gramEnd"/>
      <w:r w:rsidRPr="00C853E6">
        <w:t>_____</w:t>
      </w:r>
      <w:proofErr w:type="gramStart"/>
      <w:r w:rsidRPr="00C853E6">
        <w:t>м</w:t>
      </w:r>
      <w:proofErr w:type="gramEnd"/>
      <w:r w:rsidRPr="00C853E6">
        <w:t>ин</w:t>
      </w:r>
      <w:proofErr w:type="spellEnd"/>
      <w:r w:rsidRPr="00C853E6">
        <w:t>.         Регистр № ____</w:t>
      </w:r>
    </w:p>
    <w:p w:rsidR="00C853E6" w:rsidRPr="00C853E6" w:rsidRDefault="00C853E6" w:rsidP="00C853E6">
      <w:pPr>
        <w:autoSpaceDE w:val="0"/>
        <w:autoSpaceDN w:val="0"/>
        <w:adjustRightInd w:val="0"/>
        <w:ind w:firstLine="540"/>
        <w:jc w:val="both"/>
      </w:pPr>
    </w:p>
    <w:p w:rsidR="00C853E6" w:rsidRPr="00C853E6" w:rsidRDefault="00C853E6" w:rsidP="00C853E6">
      <w:pPr>
        <w:autoSpaceDE w:val="0"/>
        <w:autoSpaceDN w:val="0"/>
        <w:adjustRightInd w:val="0"/>
        <w:ind w:firstLine="540"/>
        <w:jc w:val="both"/>
      </w:pPr>
      <w:r w:rsidRPr="00C853E6">
        <w:t>Подпись уполномоченного лица,</w:t>
      </w:r>
    </w:p>
    <w:p w:rsidR="00C853E6" w:rsidRPr="00C853E6" w:rsidRDefault="00C853E6" w:rsidP="00C853E6">
      <w:pPr>
        <w:autoSpaceDE w:val="0"/>
        <w:autoSpaceDN w:val="0"/>
        <w:adjustRightInd w:val="0"/>
        <w:ind w:firstLine="540"/>
        <w:jc w:val="both"/>
      </w:pPr>
      <w:proofErr w:type="gramStart"/>
      <w:r w:rsidRPr="00C853E6">
        <w:t>принявшего</w:t>
      </w:r>
      <w:proofErr w:type="gramEnd"/>
      <w:r w:rsidRPr="00C853E6">
        <w:t xml:space="preserve"> заявку_________________/_____________________/.</w:t>
      </w: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tabs>
          <w:tab w:val="left" w:pos="-142"/>
        </w:tabs>
        <w:spacing w:after="12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Pr>
        <w:ind w:left="360"/>
      </w:pPr>
    </w:p>
    <w:p w:rsidR="00C853E6" w:rsidRPr="00C853E6" w:rsidRDefault="00C853E6" w:rsidP="00C853E6"/>
    <w:p w:rsidR="00C853E6" w:rsidRPr="00C853E6" w:rsidRDefault="00C853E6" w:rsidP="00C853E6">
      <w:pPr>
        <w:ind w:left="360"/>
      </w:pPr>
    </w:p>
    <w:p w:rsidR="00C853E6" w:rsidRPr="00C853E6" w:rsidRDefault="00C853E6" w:rsidP="00C853E6"/>
    <w:p w:rsidR="00C853E6" w:rsidRPr="00C853E6" w:rsidRDefault="00C853E6" w:rsidP="00C853E6">
      <w:pPr>
        <w:keepNext/>
        <w:autoSpaceDE w:val="0"/>
        <w:autoSpaceDN w:val="0"/>
        <w:ind w:right="-1"/>
        <w:jc w:val="center"/>
        <w:outlineLvl w:val="0"/>
        <w:rPr>
          <w:b/>
        </w:rPr>
      </w:pPr>
      <w:r w:rsidRPr="00C853E6">
        <w:rPr>
          <w:b/>
        </w:rPr>
        <w:lastRenderedPageBreak/>
        <w:t>ДОГОВОР АРЕНДЫ № _____</w:t>
      </w:r>
    </w:p>
    <w:p w:rsidR="00C853E6" w:rsidRPr="00C853E6" w:rsidRDefault="00C853E6" w:rsidP="00C853E6">
      <w:pPr>
        <w:keepNext/>
        <w:autoSpaceDE w:val="0"/>
        <w:autoSpaceDN w:val="0"/>
        <w:ind w:right="-1"/>
        <w:jc w:val="center"/>
        <w:outlineLvl w:val="0"/>
        <w:rPr>
          <w:b/>
        </w:rPr>
      </w:pPr>
      <w:r w:rsidRPr="00C853E6">
        <w:rPr>
          <w:b/>
        </w:rPr>
        <w:t>находящегося в государственной собственности земельного участка</w:t>
      </w:r>
    </w:p>
    <w:p w:rsidR="00C853E6" w:rsidRPr="00C853E6" w:rsidRDefault="00C853E6" w:rsidP="00C853E6">
      <w:pPr>
        <w:autoSpaceDE w:val="0"/>
        <w:autoSpaceDN w:val="0"/>
        <w:ind w:right="-1"/>
        <w:jc w:val="both"/>
        <w:rPr>
          <w:b/>
        </w:rPr>
      </w:pPr>
    </w:p>
    <w:p w:rsidR="00C853E6" w:rsidRPr="00C853E6" w:rsidRDefault="00C853E6" w:rsidP="00C853E6">
      <w:pPr>
        <w:autoSpaceDE w:val="0"/>
        <w:autoSpaceDN w:val="0"/>
        <w:ind w:right="-1"/>
        <w:jc w:val="both"/>
      </w:pPr>
      <w:r w:rsidRPr="00C853E6">
        <w:rPr>
          <w:u w:val="single"/>
        </w:rPr>
        <w:t xml:space="preserve">г. Кандалакша </w:t>
      </w:r>
      <w:r w:rsidRPr="00C853E6">
        <w:t xml:space="preserve">                                                                                              </w:t>
      </w:r>
      <w:r w:rsidRPr="00C853E6">
        <w:rPr>
          <w:u w:val="single"/>
        </w:rPr>
        <w:t>«   »            201   года</w:t>
      </w:r>
    </w:p>
    <w:p w:rsidR="00C853E6" w:rsidRPr="00C853E6" w:rsidRDefault="00C853E6" w:rsidP="00C853E6">
      <w:pPr>
        <w:autoSpaceDE w:val="0"/>
        <w:autoSpaceDN w:val="0"/>
        <w:ind w:right="-1"/>
        <w:jc w:val="both"/>
        <w:rPr>
          <w:sz w:val="16"/>
          <w:szCs w:val="16"/>
        </w:rPr>
      </w:pPr>
      <w:r w:rsidRPr="00C853E6">
        <w:rPr>
          <w:sz w:val="16"/>
          <w:szCs w:val="16"/>
        </w:rPr>
        <w:t>(место заключения договора)</w:t>
      </w:r>
    </w:p>
    <w:p w:rsidR="00C853E6" w:rsidRPr="00C853E6" w:rsidRDefault="00C853E6" w:rsidP="00C853E6">
      <w:pPr>
        <w:autoSpaceDE w:val="0"/>
        <w:autoSpaceDN w:val="0"/>
        <w:ind w:right="-1"/>
        <w:jc w:val="both"/>
      </w:pPr>
    </w:p>
    <w:p w:rsidR="00C853E6" w:rsidRPr="00C853E6" w:rsidRDefault="00C853E6" w:rsidP="00C853E6">
      <w:pPr>
        <w:keepNext/>
        <w:pBdr>
          <w:bottom w:val="single" w:sz="4" w:space="1" w:color="auto"/>
        </w:pBdr>
        <w:tabs>
          <w:tab w:val="left" w:pos="9900"/>
        </w:tabs>
        <w:autoSpaceDE w:val="0"/>
        <w:autoSpaceDN w:val="0"/>
        <w:jc w:val="both"/>
        <w:outlineLvl w:val="6"/>
      </w:pPr>
      <w:r w:rsidRPr="00C853E6">
        <w:t xml:space="preserve">           На основании </w:t>
      </w:r>
    </w:p>
    <w:p w:rsidR="00C853E6" w:rsidRPr="00C853E6" w:rsidRDefault="00C853E6" w:rsidP="00C853E6">
      <w:pPr>
        <w:keepNext/>
        <w:tabs>
          <w:tab w:val="left" w:pos="9180"/>
        </w:tabs>
        <w:autoSpaceDE w:val="0"/>
        <w:autoSpaceDN w:val="0"/>
        <w:ind w:right="-81"/>
        <w:jc w:val="center"/>
        <w:outlineLvl w:val="6"/>
        <w:rPr>
          <w:sz w:val="16"/>
          <w:szCs w:val="16"/>
        </w:rPr>
      </w:pPr>
      <w:r w:rsidRPr="00C853E6">
        <w:t xml:space="preserve">            </w:t>
      </w:r>
      <w:r w:rsidRPr="00C853E6">
        <w:rPr>
          <w:sz w:val="16"/>
          <w:szCs w:val="16"/>
        </w:rPr>
        <w:t>(реквизиты решения уполномоченного на распоряжение земельными участками органа)</w:t>
      </w:r>
    </w:p>
    <w:p w:rsidR="00C853E6" w:rsidRPr="00C853E6" w:rsidRDefault="00C853E6" w:rsidP="00C853E6">
      <w:pPr>
        <w:keepNext/>
        <w:pBdr>
          <w:bottom w:val="single" w:sz="4" w:space="1" w:color="auto"/>
        </w:pBdr>
        <w:tabs>
          <w:tab w:val="left" w:pos="9900"/>
        </w:tabs>
        <w:autoSpaceDE w:val="0"/>
        <w:autoSpaceDN w:val="0"/>
        <w:jc w:val="both"/>
        <w:outlineLvl w:val="6"/>
      </w:pPr>
      <w:r w:rsidRPr="00C853E6">
        <w:t xml:space="preserve">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именуемый в дальнейшем «АРЕНДОДАТЕЛЬ», в </w:t>
      </w:r>
      <w:r w:rsidRPr="00C853E6">
        <w:rPr>
          <w:u w:val="single"/>
        </w:rPr>
        <w:t xml:space="preserve">лице </w:t>
      </w:r>
      <w:r w:rsidRPr="00C853E6">
        <w:t>______________________________</w:t>
      </w:r>
      <w:r w:rsidRPr="00C853E6">
        <w:rPr>
          <w:u w:val="single"/>
        </w:rPr>
        <w:t xml:space="preserve">, </w:t>
      </w:r>
      <w:r w:rsidRPr="00C853E6">
        <w:t>действующий на основании</w:t>
      </w:r>
      <w:r w:rsidRPr="00C853E6">
        <w:rPr>
          <w:u w:val="single"/>
        </w:rPr>
        <w:t xml:space="preserve"> </w:t>
      </w:r>
      <w:r w:rsidRPr="00C853E6">
        <w:t>Распоряжения,</w:t>
      </w:r>
    </w:p>
    <w:p w:rsidR="00C853E6" w:rsidRPr="00C853E6" w:rsidRDefault="00C853E6" w:rsidP="00C853E6">
      <w:pPr>
        <w:keepNext/>
        <w:autoSpaceDE w:val="0"/>
        <w:autoSpaceDN w:val="0"/>
        <w:ind w:right="-81"/>
        <w:jc w:val="center"/>
        <w:outlineLvl w:val="6"/>
        <w:rPr>
          <w:sz w:val="16"/>
          <w:szCs w:val="16"/>
        </w:rPr>
      </w:pPr>
      <w:r w:rsidRPr="00C853E6">
        <w:t xml:space="preserve"> </w:t>
      </w:r>
      <w:r w:rsidRPr="00C853E6">
        <w:rPr>
          <w:sz w:val="16"/>
          <w:szCs w:val="16"/>
        </w:rPr>
        <w:t>(уполномоченный на заключение договора аренды орган)</w:t>
      </w:r>
    </w:p>
    <w:p w:rsidR="00C853E6" w:rsidRPr="00C853E6" w:rsidRDefault="00C853E6" w:rsidP="00C853E6">
      <w:pPr>
        <w:autoSpaceDE w:val="0"/>
        <w:autoSpaceDN w:val="0"/>
        <w:jc w:val="both"/>
      </w:pPr>
      <w:proofErr w:type="gramStart"/>
      <w:r w:rsidRPr="00C853E6">
        <w:t>и______________,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C853E6" w:rsidRPr="00C853E6" w:rsidRDefault="00C853E6" w:rsidP="00C853E6">
      <w:pPr>
        <w:tabs>
          <w:tab w:val="left" w:pos="4440"/>
        </w:tabs>
        <w:autoSpaceDE w:val="0"/>
        <w:autoSpaceDN w:val="0"/>
        <w:ind w:right="-81"/>
        <w:jc w:val="both"/>
      </w:pPr>
    </w:p>
    <w:p w:rsidR="00C853E6" w:rsidRPr="00C853E6" w:rsidRDefault="00C853E6" w:rsidP="00C853E6">
      <w:pPr>
        <w:tabs>
          <w:tab w:val="left" w:pos="4440"/>
        </w:tabs>
        <w:autoSpaceDE w:val="0"/>
        <w:autoSpaceDN w:val="0"/>
        <w:ind w:right="-1"/>
        <w:jc w:val="center"/>
        <w:rPr>
          <w:b/>
        </w:rPr>
      </w:pPr>
      <w:r w:rsidRPr="00C853E6">
        <w:rPr>
          <w:b/>
        </w:rPr>
        <w:t>1. Предмет Договора</w:t>
      </w:r>
    </w:p>
    <w:p w:rsidR="00C853E6" w:rsidRPr="00C853E6" w:rsidRDefault="00C853E6" w:rsidP="00C853E6">
      <w:pPr>
        <w:tabs>
          <w:tab w:val="left" w:pos="4440"/>
        </w:tabs>
        <w:autoSpaceDE w:val="0"/>
        <w:autoSpaceDN w:val="0"/>
        <w:ind w:right="99"/>
        <w:rPr>
          <w:sz w:val="16"/>
          <w:szCs w:val="16"/>
          <w:u w:val="single"/>
        </w:rPr>
      </w:pPr>
      <w:r w:rsidRPr="00C853E6">
        <w:t xml:space="preserve">1.1.Арендодатель предоставляет, а Арендатор принимает в аренду земельный участок                    </w:t>
      </w:r>
      <w:r w:rsidRPr="00C853E6">
        <w:rPr>
          <w:u w:val="single"/>
        </w:rPr>
        <w:t xml:space="preserve">из земель населенных пунктов                                                                                                           </w:t>
      </w:r>
      <w:r w:rsidRPr="00C853E6">
        <w:rPr>
          <w:sz w:val="16"/>
          <w:szCs w:val="16"/>
        </w:rPr>
        <w:t>(категория земель)</w:t>
      </w:r>
    </w:p>
    <w:p w:rsidR="00C853E6" w:rsidRPr="00C853E6" w:rsidRDefault="00C853E6" w:rsidP="00C853E6">
      <w:pPr>
        <w:tabs>
          <w:tab w:val="left" w:pos="4440"/>
        </w:tabs>
        <w:autoSpaceDE w:val="0"/>
        <w:autoSpaceDN w:val="0"/>
        <w:ind w:right="99"/>
        <w:jc w:val="both"/>
        <w:rPr>
          <w:b/>
          <w:u w:val="single"/>
        </w:rPr>
      </w:pPr>
      <w:r w:rsidRPr="00C853E6">
        <w:t xml:space="preserve">с кадастровым номером  </w:t>
      </w:r>
      <w:r w:rsidRPr="00C853E6">
        <w:rPr>
          <w:b/>
        </w:rPr>
        <w:t>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853E6" w:rsidRPr="00C853E6" w:rsidTr="00902E0B">
        <w:tc>
          <w:tcPr>
            <w:tcW w:w="9720" w:type="dxa"/>
            <w:tcBorders>
              <w:top w:val="nil"/>
              <w:left w:val="nil"/>
              <w:bottom w:val="single" w:sz="4" w:space="0" w:color="auto"/>
              <w:right w:val="nil"/>
            </w:tcBorders>
            <w:shd w:val="clear" w:color="auto" w:fill="auto"/>
          </w:tcPr>
          <w:p w:rsidR="00C853E6" w:rsidRPr="00C853E6" w:rsidRDefault="00C853E6" w:rsidP="00C853E6">
            <w:pPr>
              <w:tabs>
                <w:tab w:val="left" w:pos="4440"/>
              </w:tabs>
              <w:autoSpaceDE w:val="0"/>
              <w:autoSpaceDN w:val="0"/>
              <w:ind w:left="-108"/>
              <w:jc w:val="both"/>
            </w:pPr>
            <w:proofErr w:type="gramStart"/>
            <w:r w:rsidRPr="00C853E6">
              <w:t>находящийся</w:t>
            </w:r>
            <w:proofErr w:type="gramEnd"/>
            <w:r w:rsidRPr="00C853E6">
              <w:t xml:space="preserve"> по адресу (имеющий местоположение):</w:t>
            </w:r>
          </w:p>
          <w:p w:rsidR="00C853E6" w:rsidRPr="00C853E6" w:rsidRDefault="00C853E6" w:rsidP="00C853E6">
            <w:pPr>
              <w:tabs>
                <w:tab w:val="left" w:pos="4440"/>
              </w:tabs>
              <w:autoSpaceDE w:val="0"/>
              <w:autoSpaceDN w:val="0"/>
              <w:ind w:left="-108"/>
              <w:jc w:val="both"/>
            </w:pPr>
            <w:r w:rsidRPr="00C853E6">
              <w:t xml:space="preserve">Мурманская область, МО </w:t>
            </w:r>
            <w:proofErr w:type="spellStart"/>
            <w:r w:rsidRPr="00C853E6">
              <w:t>г.п</w:t>
            </w:r>
            <w:proofErr w:type="spellEnd"/>
            <w:r w:rsidRPr="00C853E6">
              <w:t xml:space="preserve">. Кандалакша Кандалакшского района, г. Кандалакша, ул. </w:t>
            </w:r>
          </w:p>
        </w:tc>
      </w:tr>
    </w:tbl>
    <w:p w:rsidR="00C853E6" w:rsidRPr="00C853E6" w:rsidRDefault="00C853E6" w:rsidP="00C853E6">
      <w:pPr>
        <w:tabs>
          <w:tab w:val="left" w:pos="4440"/>
        </w:tabs>
        <w:autoSpaceDE w:val="0"/>
        <w:autoSpaceDN w:val="0"/>
        <w:ind w:right="-1"/>
        <w:jc w:val="center"/>
        <w:rPr>
          <w:sz w:val="16"/>
          <w:szCs w:val="16"/>
        </w:rPr>
      </w:pPr>
      <w:proofErr w:type="gramStart"/>
      <w:r w:rsidRPr="00C853E6">
        <w:rPr>
          <w:sz w:val="16"/>
          <w:szCs w:val="16"/>
        </w:rPr>
        <w:t>(субъект Российской Федерации, город, поселок, село и др., улица, дом, строение и др.,</w:t>
      </w:r>
      <w:proofErr w:type="gramEnd"/>
    </w:p>
    <w:p w:rsidR="00C853E6" w:rsidRPr="00C853E6" w:rsidRDefault="00C853E6" w:rsidP="00C853E6">
      <w:pPr>
        <w:tabs>
          <w:tab w:val="left" w:pos="4440"/>
        </w:tabs>
        <w:autoSpaceDE w:val="0"/>
        <w:autoSpaceDN w:val="0"/>
        <w:ind w:right="-1"/>
        <w:jc w:val="both"/>
      </w:pPr>
      <w:r w:rsidRPr="00C853E6">
        <w:t>___________________________________________________(далее - Участок)</w:t>
      </w:r>
    </w:p>
    <w:p w:rsidR="00C853E6" w:rsidRPr="00C853E6" w:rsidRDefault="00C853E6" w:rsidP="00C853E6">
      <w:pPr>
        <w:pBdr>
          <w:top w:val="single" w:sz="4" w:space="1" w:color="auto"/>
        </w:pBdr>
        <w:tabs>
          <w:tab w:val="left" w:pos="4440"/>
        </w:tabs>
        <w:autoSpaceDE w:val="0"/>
        <w:autoSpaceDN w:val="0"/>
        <w:ind w:right="-1"/>
        <w:jc w:val="center"/>
        <w:rPr>
          <w:sz w:val="16"/>
          <w:szCs w:val="16"/>
        </w:rPr>
      </w:pPr>
      <w:r w:rsidRPr="00C853E6">
        <w:rPr>
          <w:sz w:val="16"/>
          <w:szCs w:val="16"/>
        </w:rPr>
        <w:t>(иные адресные ориентиры)</w:t>
      </w:r>
    </w:p>
    <w:p w:rsidR="00C853E6" w:rsidRPr="00C853E6" w:rsidRDefault="00C853E6" w:rsidP="00C853E6">
      <w:pPr>
        <w:tabs>
          <w:tab w:val="left" w:pos="4440"/>
        </w:tabs>
        <w:autoSpaceDE w:val="0"/>
        <w:autoSpaceDN w:val="0"/>
        <w:ind w:right="-1"/>
        <w:jc w:val="both"/>
        <w:rPr>
          <w:u w:val="single"/>
        </w:rPr>
      </w:pPr>
      <w:r w:rsidRPr="00C853E6">
        <w:rPr>
          <w:b/>
          <w:u w:val="single"/>
        </w:rPr>
        <w:t>индивидуальное жилищное строительство</w:t>
      </w:r>
      <w:r w:rsidRPr="00C853E6">
        <w:t>,</w:t>
      </w:r>
    </w:p>
    <w:p w:rsidR="00C853E6" w:rsidRPr="00C853E6" w:rsidRDefault="00C853E6" w:rsidP="00C853E6">
      <w:pPr>
        <w:tabs>
          <w:tab w:val="left" w:pos="4440"/>
        </w:tabs>
        <w:autoSpaceDE w:val="0"/>
        <w:autoSpaceDN w:val="0"/>
        <w:ind w:right="-1"/>
        <w:jc w:val="center"/>
        <w:rPr>
          <w:sz w:val="16"/>
          <w:szCs w:val="16"/>
        </w:rPr>
      </w:pPr>
      <w:r w:rsidRPr="00C853E6">
        <w:rPr>
          <w:sz w:val="16"/>
          <w:szCs w:val="16"/>
        </w:rPr>
        <w:t>(разрешенное использование)</w:t>
      </w:r>
    </w:p>
    <w:p w:rsidR="00C853E6" w:rsidRPr="00C853E6" w:rsidRDefault="00C853E6" w:rsidP="00C853E6">
      <w:pPr>
        <w:tabs>
          <w:tab w:val="left" w:pos="4440"/>
        </w:tabs>
        <w:autoSpaceDE w:val="0"/>
        <w:autoSpaceDN w:val="0"/>
        <w:ind w:right="-81"/>
        <w:jc w:val="both"/>
      </w:pPr>
      <w:r w:rsidRPr="00C853E6">
        <w:t xml:space="preserve">общей площадью _______ </w:t>
      </w:r>
      <w:proofErr w:type="spellStart"/>
      <w:r w:rsidRPr="00C853E6">
        <w:t>кв.м</w:t>
      </w:r>
      <w:proofErr w:type="spellEnd"/>
      <w:r w:rsidRPr="00C853E6">
        <w:t>.</w:t>
      </w:r>
    </w:p>
    <w:p w:rsidR="00C853E6" w:rsidRPr="00C853E6" w:rsidRDefault="00C853E6" w:rsidP="00C853E6">
      <w:pPr>
        <w:autoSpaceDE w:val="0"/>
        <w:autoSpaceDN w:val="0"/>
        <w:jc w:val="both"/>
      </w:pPr>
      <w:r w:rsidRPr="00C853E6">
        <w:rPr>
          <w:b/>
          <w:u w:val="single"/>
        </w:rPr>
        <w:t>для индивидуального жилищного строительства</w:t>
      </w:r>
      <w:r w:rsidRPr="00C853E6">
        <w:t>_________________________________</w:t>
      </w:r>
    </w:p>
    <w:p w:rsidR="00C853E6" w:rsidRPr="00C853E6" w:rsidRDefault="00C853E6" w:rsidP="00C853E6">
      <w:pPr>
        <w:autoSpaceDE w:val="0"/>
        <w:autoSpaceDN w:val="0"/>
        <w:jc w:val="center"/>
        <w:rPr>
          <w:sz w:val="16"/>
          <w:szCs w:val="16"/>
        </w:rPr>
      </w:pPr>
      <w:r w:rsidRPr="00C853E6">
        <w:rPr>
          <w:sz w:val="16"/>
          <w:szCs w:val="16"/>
        </w:rPr>
        <w:t>(цель использования)</w:t>
      </w:r>
    </w:p>
    <w:p w:rsidR="00C853E6" w:rsidRPr="00C853E6" w:rsidRDefault="00C853E6" w:rsidP="00C853E6">
      <w:pPr>
        <w:tabs>
          <w:tab w:val="left" w:pos="4440"/>
        </w:tabs>
        <w:autoSpaceDE w:val="0"/>
        <w:autoSpaceDN w:val="0"/>
        <w:ind w:right="-81"/>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853E6" w:rsidRPr="00C853E6" w:rsidTr="00902E0B">
        <w:trPr>
          <w:trHeight w:val="289"/>
        </w:trPr>
        <w:tc>
          <w:tcPr>
            <w:tcW w:w="9720" w:type="dxa"/>
            <w:tcBorders>
              <w:top w:val="nil"/>
              <w:left w:val="nil"/>
              <w:bottom w:val="single" w:sz="4" w:space="0" w:color="auto"/>
              <w:right w:val="nil"/>
            </w:tcBorders>
            <w:shd w:val="clear" w:color="auto" w:fill="auto"/>
          </w:tcPr>
          <w:p w:rsidR="00C853E6" w:rsidRPr="00C853E6" w:rsidRDefault="00C853E6" w:rsidP="00C853E6">
            <w:pPr>
              <w:tabs>
                <w:tab w:val="left" w:pos="4440"/>
              </w:tabs>
              <w:autoSpaceDE w:val="0"/>
              <w:autoSpaceDN w:val="0"/>
              <w:ind w:left="-108" w:right="-81"/>
              <w:jc w:val="both"/>
            </w:pPr>
            <w:r w:rsidRPr="00C853E6">
              <w:t xml:space="preserve">1.2.На Участке имеется: </w:t>
            </w:r>
            <w:proofErr w:type="gramStart"/>
            <w:r w:rsidRPr="00C853E6">
              <w:t>свободен</w:t>
            </w:r>
            <w:proofErr w:type="gramEnd"/>
            <w:r w:rsidRPr="00C853E6">
              <w:t>.</w:t>
            </w:r>
          </w:p>
        </w:tc>
      </w:tr>
    </w:tbl>
    <w:p w:rsidR="00C853E6" w:rsidRPr="00C853E6" w:rsidRDefault="00C853E6" w:rsidP="00C853E6">
      <w:pPr>
        <w:autoSpaceDE w:val="0"/>
        <w:autoSpaceDN w:val="0"/>
        <w:ind w:right="-1"/>
        <w:jc w:val="center"/>
        <w:rPr>
          <w:sz w:val="16"/>
          <w:szCs w:val="16"/>
        </w:rPr>
      </w:pPr>
      <w:r w:rsidRPr="00C853E6">
        <w:rPr>
          <w:sz w:val="16"/>
          <w:szCs w:val="16"/>
        </w:rPr>
        <w:t>(объекты недвижимого имущества и их характеристики)</w:t>
      </w:r>
    </w:p>
    <w:p w:rsidR="00C853E6" w:rsidRPr="00C853E6" w:rsidRDefault="00C853E6" w:rsidP="00C853E6">
      <w:pPr>
        <w:autoSpaceDE w:val="0"/>
        <w:autoSpaceDN w:val="0"/>
        <w:ind w:right="-1"/>
        <w:jc w:val="both"/>
      </w:pPr>
    </w:p>
    <w:p w:rsidR="00C853E6" w:rsidRPr="00C853E6" w:rsidRDefault="00C853E6" w:rsidP="00C853E6">
      <w:pPr>
        <w:autoSpaceDE w:val="0"/>
        <w:autoSpaceDN w:val="0"/>
        <w:ind w:right="-81"/>
        <w:jc w:val="center"/>
        <w:rPr>
          <w:b/>
        </w:rPr>
      </w:pPr>
      <w:r w:rsidRPr="00C853E6">
        <w:rPr>
          <w:b/>
        </w:rPr>
        <w:t>2. Срок Договора</w:t>
      </w:r>
    </w:p>
    <w:p w:rsidR="00C853E6" w:rsidRPr="00C853E6" w:rsidRDefault="00C853E6" w:rsidP="00C853E6">
      <w:pPr>
        <w:autoSpaceDE w:val="0"/>
        <w:autoSpaceDN w:val="0"/>
        <w:ind w:right="-81"/>
        <w:jc w:val="both"/>
      </w:pPr>
      <w:r w:rsidRPr="00C853E6">
        <w:t xml:space="preserve">2.1.Срок аренды Участка установлен </w:t>
      </w:r>
      <w:r w:rsidRPr="00C853E6">
        <w:rPr>
          <w:u w:val="single"/>
        </w:rPr>
        <w:t xml:space="preserve">с «     »               года </w:t>
      </w:r>
      <w:proofErr w:type="gramStart"/>
      <w:r w:rsidRPr="00C853E6">
        <w:rPr>
          <w:u w:val="single"/>
        </w:rPr>
        <w:t>по</w:t>
      </w:r>
      <w:proofErr w:type="gramEnd"/>
      <w:r w:rsidRPr="00C853E6">
        <w:rPr>
          <w:u w:val="single"/>
        </w:rPr>
        <w:t xml:space="preserve">   «      »              года.</w:t>
      </w:r>
    </w:p>
    <w:p w:rsidR="00C853E6" w:rsidRPr="00C853E6" w:rsidRDefault="00C853E6" w:rsidP="00C853E6">
      <w:pPr>
        <w:autoSpaceDE w:val="0"/>
        <w:autoSpaceDN w:val="0"/>
        <w:ind w:right="-81"/>
        <w:jc w:val="both"/>
      </w:pPr>
      <w:r w:rsidRPr="00C853E6">
        <w:t xml:space="preserve">2.2.Договор вступает в силу </w:t>
      </w:r>
      <w:proofErr w:type="gramStart"/>
      <w:r w:rsidRPr="00C853E6">
        <w:t>с даты</w:t>
      </w:r>
      <w:proofErr w:type="gramEnd"/>
      <w:r w:rsidRPr="00C853E6">
        <w:t xml:space="preserve"> его подписания Сторонами и подлежит государственной регистрации в Управлении </w:t>
      </w:r>
      <w:proofErr w:type="spellStart"/>
      <w:r w:rsidRPr="00C853E6">
        <w:t>Росреестра</w:t>
      </w:r>
      <w:proofErr w:type="spellEnd"/>
      <w:r w:rsidRPr="00C853E6">
        <w:t xml:space="preserve"> по Мурманской области.</w:t>
      </w: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1"/>
        <w:jc w:val="center"/>
        <w:rPr>
          <w:b/>
        </w:rPr>
      </w:pPr>
      <w:r w:rsidRPr="00C853E6">
        <w:rPr>
          <w:b/>
        </w:rPr>
        <w:t>3. Размер и условия внесения арендной платы</w:t>
      </w:r>
    </w:p>
    <w:p w:rsidR="00C853E6" w:rsidRPr="00C853E6" w:rsidRDefault="00C853E6" w:rsidP="00C853E6">
      <w:pPr>
        <w:pBdr>
          <w:bottom w:val="single" w:sz="4" w:space="1" w:color="auto"/>
        </w:pBdr>
        <w:tabs>
          <w:tab w:val="left" w:pos="4440"/>
        </w:tabs>
        <w:autoSpaceDE w:val="0"/>
        <w:autoSpaceDN w:val="0"/>
        <w:ind w:right="-1"/>
        <w:jc w:val="both"/>
      </w:pPr>
      <w:r w:rsidRPr="00C853E6">
        <w:t>3.1.Годовой размер арендной платы за Участок по итогам аукциона составляет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853E6" w:rsidRPr="00C853E6" w:rsidTr="00902E0B">
        <w:tc>
          <w:tcPr>
            <w:tcW w:w="9720" w:type="dxa"/>
            <w:tcBorders>
              <w:top w:val="nil"/>
              <w:left w:val="nil"/>
              <w:bottom w:val="single" w:sz="4" w:space="0" w:color="auto"/>
              <w:right w:val="nil"/>
            </w:tcBorders>
            <w:shd w:val="clear" w:color="auto" w:fill="auto"/>
          </w:tcPr>
          <w:p w:rsidR="00C853E6" w:rsidRPr="00C853E6" w:rsidRDefault="00C853E6" w:rsidP="00C853E6">
            <w:pPr>
              <w:tabs>
                <w:tab w:val="left" w:pos="4440"/>
              </w:tabs>
              <w:autoSpaceDE w:val="0"/>
              <w:autoSpaceDN w:val="0"/>
              <w:ind w:right="-1"/>
              <w:jc w:val="center"/>
              <w:rPr>
                <w:sz w:val="16"/>
                <w:szCs w:val="16"/>
              </w:rPr>
            </w:pPr>
            <w:r w:rsidRPr="00C853E6">
              <w:rPr>
                <w:sz w:val="16"/>
                <w:szCs w:val="16"/>
              </w:rPr>
              <w:t>(сумма цифрой)</w:t>
            </w:r>
          </w:p>
          <w:p w:rsidR="00C853E6" w:rsidRPr="00C853E6" w:rsidRDefault="00C853E6" w:rsidP="00C853E6">
            <w:pPr>
              <w:tabs>
                <w:tab w:val="left" w:pos="4440"/>
              </w:tabs>
              <w:autoSpaceDE w:val="0"/>
              <w:autoSpaceDN w:val="0"/>
              <w:ind w:right="-1"/>
              <w:jc w:val="center"/>
            </w:pPr>
          </w:p>
        </w:tc>
      </w:tr>
      <w:tr w:rsidR="00C853E6" w:rsidRPr="00C853E6" w:rsidTr="00902E0B">
        <w:tc>
          <w:tcPr>
            <w:tcW w:w="9720" w:type="dxa"/>
            <w:tcBorders>
              <w:top w:val="single" w:sz="4" w:space="0" w:color="auto"/>
              <w:left w:val="nil"/>
              <w:bottom w:val="nil"/>
              <w:right w:val="nil"/>
            </w:tcBorders>
            <w:shd w:val="clear" w:color="auto" w:fill="auto"/>
          </w:tcPr>
          <w:p w:rsidR="00C853E6" w:rsidRPr="00C853E6" w:rsidRDefault="00C853E6" w:rsidP="00C853E6">
            <w:pPr>
              <w:tabs>
                <w:tab w:val="left" w:pos="0"/>
              </w:tabs>
              <w:autoSpaceDE w:val="0"/>
              <w:autoSpaceDN w:val="0"/>
              <w:ind w:right="-1"/>
              <w:jc w:val="center"/>
              <w:rPr>
                <w:sz w:val="16"/>
                <w:szCs w:val="16"/>
              </w:rPr>
            </w:pPr>
            <w:r w:rsidRPr="00C853E6">
              <w:rPr>
                <w:sz w:val="16"/>
                <w:szCs w:val="16"/>
              </w:rPr>
              <w:t>(сумма прописью)</w:t>
            </w:r>
          </w:p>
        </w:tc>
      </w:tr>
      <w:tr w:rsidR="00C853E6" w:rsidRPr="00C853E6" w:rsidTr="00902E0B">
        <w:tc>
          <w:tcPr>
            <w:tcW w:w="9720" w:type="dxa"/>
            <w:tcBorders>
              <w:top w:val="nil"/>
              <w:left w:val="nil"/>
              <w:bottom w:val="nil"/>
              <w:right w:val="nil"/>
            </w:tcBorders>
            <w:shd w:val="clear" w:color="auto" w:fill="auto"/>
          </w:tcPr>
          <w:p w:rsidR="00C853E6" w:rsidRPr="00C853E6" w:rsidRDefault="00C853E6" w:rsidP="00C853E6">
            <w:pPr>
              <w:tabs>
                <w:tab w:val="left" w:pos="4440"/>
              </w:tabs>
              <w:autoSpaceDE w:val="0"/>
              <w:autoSpaceDN w:val="0"/>
              <w:jc w:val="both"/>
            </w:pPr>
            <w:r w:rsidRPr="00C853E6">
              <w:t xml:space="preserve">За период с ___.___.20__ года по ___.___.20__ года арендная плата составляет ________. </w:t>
            </w:r>
          </w:p>
          <w:p w:rsidR="00C853E6" w:rsidRPr="00C853E6" w:rsidRDefault="00C853E6" w:rsidP="00C853E6">
            <w:pPr>
              <w:tabs>
                <w:tab w:val="left" w:pos="4440"/>
              </w:tabs>
              <w:autoSpaceDE w:val="0"/>
              <w:autoSpaceDN w:val="0"/>
              <w:ind w:right="-1"/>
              <w:jc w:val="both"/>
              <w:rPr>
                <w:u w:val="single"/>
              </w:rPr>
            </w:pPr>
            <w:r w:rsidRPr="00C853E6">
              <w:t>Внесенный задаток в размере _________</w:t>
            </w:r>
            <w:r w:rsidRPr="00C853E6">
              <w:rPr>
                <w:b/>
              </w:rPr>
              <w:t xml:space="preserve"> </w:t>
            </w:r>
            <w:r w:rsidRPr="00C853E6">
              <w:t>руб. засчитывается в счет арендной платы.</w:t>
            </w:r>
          </w:p>
        </w:tc>
      </w:tr>
    </w:tbl>
    <w:p w:rsidR="00C853E6" w:rsidRPr="00C853E6" w:rsidRDefault="00C853E6" w:rsidP="00C853E6">
      <w:pPr>
        <w:tabs>
          <w:tab w:val="left" w:pos="4440"/>
        </w:tabs>
        <w:autoSpaceDE w:val="0"/>
        <w:autoSpaceDN w:val="0"/>
        <w:jc w:val="both"/>
      </w:pPr>
      <w:r w:rsidRPr="00C853E6">
        <w:t>3.2.Арендная плата вносится Арендатором с               20  года по             20  года не позднее  01         20  года,</w:t>
      </w:r>
    </w:p>
    <w:p w:rsidR="00C853E6" w:rsidRPr="00C853E6" w:rsidRDefault="00C853E6" w:rsidP="00C853E6">
      <w:pPr>
        <w:pBdr>
          <w:bottom w:val="single" w:sz="4" w:space="1" w:color="auto"/>
        </w:pBdr>
        <w:tabs>
          <w:tab w:val="left" w:pos="4440"/>
        </w:tabs>
        <w:autoSpaceDE w:val="0"/>
        <w:autoSpaceDN w:val="0"/>
        <w:jc w:val="both"/>
        <w:rPr>
          <w:u w:val="single"/>
        </w:rPr>
      </w:pPr>
      <w:r w:rsidRPr="00C853E6">
        <w:t xml:space="preserve">  с  01               20   года  вносится  ежеквартально  равными  частями  не  позднее  первого </w:t>
      </w:r>
    </w:p>
    <w:p w:rsidR="00C853E6" w:rsidRPr="00C853E6" w:rsidRDefault="00C853E6" w:rsidP="00C853E6">
      <w:pPr>
        <w:tabs>
          <w:tab w:val="left" w:pos="4440"/>
        </w:tabs>
        <w:autoSpaceDE w:val="0"/>
        <w:autoSpaceDN w:val="0"/>
        <w:ind w:right="-81"/>
        <w:jc w:val="center"/>
        <w:rPr>
          <w:sz w:val="16"/>
          <w:szCs w:val="16"/>
        </w:rPr>
      </w:pPr>
      <w:r w:rsidRPr="00C853E6">
        <w:rPr>
          <w:sz w:val="16"/>
          <w:szCs w:val="16"/>
        </w:rPr>
        <w:t>(условия и сроки внесения Арендатором арендной платы)</w:t>
      </w:r>
    </w:p>
    <w:tbl>
      <w:tblPr>
        <w:tblW w:w="972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853E6" w:rsidRPr="00C853E6" w:rsidTr="00902E0B">
        <w:tc>
          <w:tcPr>
            <w:tcW w:w="9720" w:type="dxa"/>
            <w:tcBorders>
              <w:top w:val="nil"/>
              <w:left w:val="nil"/>
              <w:bottom w:val="single" w:sz="4" w:space="0" w:color="auto"/>
              <w:right w:val="nil"/>
            </w:tcBorders>
            <w:shd w:val="clear" w:color="auto" w:fill="auto"/>
          </w:tcPr>
          <w:p w:rsidR="00C853E6" w:rsidRPr="00C853E6" w:rsidRDefault="00C853E6" w:rsidP="00C853E6">
            <w:pPr>
              <w:tabs>
                <w:tab w:val="left" w:pos="4440"/>
              </w:tabs>
              <w:autoSpaceDE w:val="0"/>
              <w:autoSpaceDN w:val="0"/>
              <w:ind w:left="-108"/>
              <w:jc w:val="both"/>
            </w:pPr>
            <w:r w:rsidRPr="00C853E6">
              <w:t xml:space="preserve">числа третьего месяца каждого квартала путем перечисления на счет                                                     № 40101810040300017001 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Start"/>
            <w:r w:rsidRPr="00C853E6">
              <w:t>л</w:t>
            </w:r>
            <w:proofErr w:type="gramEnd"/>
            <w:r w:rsidRPr="00C853E6">
              <w:t>/счет 04493</w:t>
            </w:r>
            <w:r w:rsidRPr="00C853E6">
              <w:rPr>
                <w:lang w:val="en-US"/>
              </w:rPr>
              <w:t>D</w:t>
            </w:r>
            <w:r w:rsidRPr="00C853E6">
              <w:t xml:space="preserve">00840) в Отделение Мурманск г. Мурманск  ИНН 5102000707  КПП 510201001  БИК 044705001                                    ОКТМО 47608101 </w:t>
            </w:r>
            <w:r w:rsidRPr="00C853E6">
              <w:rPr>
                <w:b/>
              </w:rPr>
              <w:t>КБК  00511105013130000120 (аренда),  КБК  11690050132000140 (пени)</w:t>
            </w:r>
          </w:p>
        </w:tc>
      </w:tr>
    </w:tbl>
    <w:p w:rsidR="00C853E6" w:rsidRPr="00C853E6" w:rsidRDefault="00C853E6" w:rsidP="00C853E6">
      <w:pPr>
        <w:tabs>
          <w:tab w:val="left" w:pos="4440"/>
        </w:tabs>
        <w:autoSpaceDE w:val="0"/>
        <w:autoSpaceDN w:val="0"/>
        <w:ind w:right="-1"/>
        <w:jc w:val="center"/>
        <w:rPr>
          <w:sz w:val="16"/>
          <w:szCs w:val="16"/>
        </w:rPr>
      </w:pPr>
      <w:r w:rsidRPr="00C853E6">
        <w:rPr>
          <w:sz w:val="16"/>
          <w:szCs w:val="16"/>
        </w:rPr>
        <w:t>(реквизиты счета)</w:t>
      </w:r>
    </w:p>
    <w:p w:rsidR="00C853E6" w:rsidRPr="00C853E6" w:rsidRDefault="00C853E6" w:rsidP="00C853E6">
      <w:pPr>
        <w:autoSpaceDE w:val="0"/>
        <w:autoSpaceDN w:val="0"/>
        <w:ind w:right="-81"/>
        <w:jc w:val="both"/>
      </w:pPr>
      <w:r w:rsidRPr="00C853E6">
        <w:lastRenderedPageBreak/>
        <w:t>3.3.Исполнением обязательства по внесению арендной платы является поступление денежных средств на расчетный счет, указанный в пункте 3.2. Арендатор обязан предоставить копии платежных документов Арендодателю для сверки расчетов по арендной плате по Договору.</w:t>
      </w:r>
    </w:p>
    <w:p w:rsidR="00C853E6" w:rsidRPr="00C853E6" w:rsidRDefault="00C853E6" w:rsidP="00C853E6">
      <w:pPr>
        <w:shd w:val="clear" w:color="auto" w:fill="FFFFFF"/>
        <w:tabs>
          <w:tab w:val="left" w:pos="993"/>
        </w:tabs>
        <w:autoSpaceDE w:val="0"/>
        <w:autoSpaceDN w:val="0"/>
        <w:jc w:val="both"/>
      </w:pPr>
      <w:r w:rsidRPr="00C853E6">
        <w:rPr>
          <w:snapToGrid w:val="0"/>
        </w:rPr>
        <w:t>3.4.Размер арендной платы за земельный участок устанавливается по результатам аукциона. При этом размер арендной платы за пользование земельным участком, установленный по результатам торгов, не может быть менее размера арендной платы, определяемого в соответствии с нормативным актом муниципального образования Кандалакшский район, регулирующим исчисление арендной платы за пользование земельными участками.</w:t>
      </w:r>
      <w:r w:rsidRPr="00C853E6">
        <w:t xml:space="preserve"> </w:t>
      </w:r>
    </w:p>
    <w:p w:rsidR="00C853E6" w:rsidRPr="00C853E6" w:rsidRDefault="00C853E6" w:rsidP="00C853E6">
      <w:pPr>
        <w:shd w:val="clear" w:color="auto" w:fill="FFFFFF"/>
        <w:tabs>
          <w:tab w:val="left" w:pos="993"/>
        </w:tabs>
        <w:autoSpaceDE w:val="0"/>
        <w:autoSpaceDN w:val="0"/>
        <w:jc w:val="both"/>
      </w:pPr>
      <w:proofErr w:type="gramStart"/>
      <w:r w:rsidRPr="00C853E6">
        <w:t>3.5.Если в результате изменения нормативных актов, регулирующих исчисление арендной платы за пользование земельным участком, размер арендной платы по Договору становится меньше размера арендной платы, исчисляемой в соответствии с указанными нормативными актами, Арендодатель в одностороннем порядке может пересмотреть размер арендной платы, установив его равным размеру арендной платы, исчисляемой в соответствии с действующими нормативными актами.</w:t>
      </w:r>
      <w:proofErr w:type="gramEnd"/>
    </w:p>
    <w:p w:rsidR="00C853E6" w:rsidRPr="00C853E6" w:rsidRDefault="00C853E6" w:rsidP="00C853E6">
      <w:pPr>
        <w:autoSpaceDE w:val="0"/>
        <w:autoSpaceDN w:val="0"/>
        <w:ind w:right="-81"/>
        <w:jc w:val="both"/>
      </w:pPr>
      <w:r w:rsidRPr="00C853E6">
        <w:t xml:space="preserve">3.6. </w:t>
      </w:r>
      <w:proofErr w:type="gramStart"/>
      <w:r w:rsidRPr="00C853E6">
        <w:t>Об изменении порядка исчисления арендной платы и (или) платежных реквизитов по перечислению арендной платы Арендодатель извещает Арендатора в месячный срок с момента изменения арендной платы и порядка ее исчисления и (или) изменения платежных реквизитов по перечислению арендной платы путем опубликования информации в газете «Вести Кандалакши», на официальном сайте администрации муниципального образования городское поселение Кандалакша Кандалакшского района, а также в иных</w:t>
      </w:r>
      <w:proofErr w:type="gramEnd"/>
      <w:r w:rsidRPr="00C853E6">
        <w:t xml:space="preserve"> </w:t>
      </w:r>
      <w:proofErr w:type="gramStart"/>
      <w:r w:rsidRPr="00C853E6">
        <w:t>средствах</w:t>
      </w:r>
      <w:proofErr w:type="gramEnd"/>
      <w:r w:rsidRPr="00C853E6">
        <w:t xml:space="preserve"> массовой информации, определенных администрацией муниципального образования городское поселение Кандалакша Кандалакшского района.</w:t>
      </w: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center"/>
        <w:rPr>
          <w:b/>
        </w:rPr>
      </w:pPr>
      <w:r w:rsidRPr="00C853E6">
        <w:rPr>
          <w:b/>
        </w:rPr>
        <w:t>4. Права и обязанности Сторон</w:t>
      </w:r>
    </w:p>
    <w:p w:rsidR="00C853E6" w:rsidRPr="00C853E6" w:rsidRDefault="00C853E6" w:rsidP="00C853E6">
      <w:pPr>
        <w:autoSpaceDE w:val="0"/>
        <w:autoSpaceDN w:val="0"/>
        <w:ind w:right="-81"/>
        <w:jc w:val="both"/>
        <w:rPr>
          <w:b/>
        </w:rPr>
      </w:pPr>
      <w:r w:rsidRPr="00C853E6">
        <w:rPr>
          <w:b/>
        </w:rPr>
        <w:t>4.1.Арендодатель имеет право:</w:t>
      </w:r>
    </w:p>
    <w:p w:rsidR="00C853E6" w:rsidRPr="00C853E6" w:rsidRDefault="00C853E6" w:rsidP="00C853E6">
      <w:pPr>
        <w:autoSpaceDE w:val="0"/>
        <w:autoSpaceDN w:val="0"/>
        <w:ind w:right="-81"/>
        <w:jc w:val="both"/>
      </w:pPr>
      <w:r w:rsidRPr="00C853E6">
        <w:t xml:space="preserve">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при невыполнении условий пункта 4.4.10 и нарушения других условий Договора; при </w:t>
      </w:r>
      <w:proofErr w:type="spellStart"/>
      <w:r w:rsidRPr="00C853E6">
        <w:t>неподписании</w:t>
      </w:r>
      <w:proofErr w:type="spellEnd"/>
      <w:r w:rsidRPr="00C853E6">
        <w:t xml:space="preserve"> дополнительных соглашений к Договору, при неиспользовании участка.</w:t>
      </w:r>
    </w:p>
    <w:p w:rsidR="00C853E6" w:rsidRPr="00C853E6" w:rsidRDefault="00C853E6" w:rsidP="00C853E6">
      <w:pPr>
        <w:autoSpaceDE w:val="0"/>
        <w:autoSpaceDN w:val="0"/>
        <w:ind w:right="-81"/>
        <w:jc w:val="both"/>
      </w:pPr>
      <w:r w:rsidRPr="00C853E6">
        <w:t>4.1.2.На беспрепятственный доступ на территорию арендуемого земельного участка с целью его осмотра на предмет соблюдения условий Договора.</w:t>
      </w:r>
    </w:p>
    <w:p w:rsidR="00C853E6" w:rsidRPr="00C853E6" w:rsidRDefault="00C853E6" w:rsidP="00C853E6">
      <w:pPr>
        <w:autoSpaceDE w:val="0"/>
        <w:autoSpaceDN w:val="0"/>
        <w:ind w:right="-81"/>
        <w:jc w:val="both"/>
      </w:pPr>
      <w:r w:rsidRPr="00C853E6">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53E6" w:rsidRPr="00C853E6" w:rsidRDefault="00C853E6" w:rsidP="00C853E6">
      <w:pPr>
        <w:autoSpaceDE w:val="0"/>
        <w:autoSpaceDN w:val="0"/>
        <w:ind w:right="-81"/>
        <w:jc w:val="both"/>
        <w:rPr>
          <w:b/>
        </w:rPr>
      </w:pPr>
      <w:r w:rsidRPr="00C853E6">
        <w:rPr>
          <w:b/>
        </w:rPr>
        <w:t>4.2.Арендодатель обязан:</w:t>
      </w:r>
    </w:p>
    <w:p w:rsidR="00C853E6" w:rsidRPr="00C853E6" w:rsidRDefault="00C853E6" w:rsidP="00C853E6">
      <w:pPr>
        <w:autoSpaceDE w:val="0"/>
        <w:autoSpaceDN w:val="0"/>
        <w:ind w:right="-81"/>
        <w:jc w:val="both"/>
      </w:pPr>
      <w:r w:rsidRPr="00C853E6">
        <w:t>4.2.1.Передать Арендатору Участок по акту приема-передачи в момент подписания настоящего Договора.</w:t>
      </w:r>
    </w:p>
    <w:p w:rsidR="00C853E6" w:rsidRPr="00C853E6" w:rsidRDefault="00C853E6" w:rsidP="00C853E6">
      <w:pPr>
        <w:autoSpaceDE w:val="0"/>
        <w:autoSpaceDN w:val="0"/>
        <w:ind w:right="-81"/>
        <w:jc w:val="both"/>
        <w:rPr>
          <w:b/>
        </w:rPr>
      </w:pPr>
      <w:r w:rsidRPr="00C853E6">
        <w:rPr>
          <w:b/>
        </w:rPr>
        <w:t>4.3.Арендатор имеет право:</w:t>
      </w:r>
    </w:p>
    <w:p w:rsidR="00C853E6" w:rsidRPr="00C853E6" w:rsidRDefault="00C853E6" w:rsidP="00C853E6">
      <w:pPr>
        <w:autoSpaceDE w:val="0"/>
        <w:autoSpaceDN w:val="0"/>
        <w:ind w:right="-81"/>
        <w:jc w:val="both"/>
      </w:pPr>
      <w:r w:rsidRPr="00C853E6">
        <w:t>4.3.1.Использовать Участок на условиях, установленных Договором.</w:t>
      </w:r>
    </w:p>
    <w:p w:rsidR="00C853E6" w:rsidRPr="00C853E6" w:rsidRDefault="00C853E6" w:rsidP="00C853E6">
      <w:pPr>
        <w:autoSpaceDE w:val="0"/>
        <w:autoSpaceDN w:val="0"/>
        <w:ind w:right="-81"/>
        <w:jc w:val="both"/>
        <w:rPr>
          <w:b/>
        </w:rPr>
      </w:pPr>
      <w:r w:rsidRPr="00C853E6">
        <w:rPr>
          <w:b/>
        </w:rPr>
        <w:t>4.4.Арендатор обязан:</w:t>
      </w:r>
    </w:p>
    <w:p w:rsidR="00C853E6" w:rsidRPr="00C853E6" w:rsidRDefault="00C853E6" w:rsidP="00C853E6">
      <w:pPr>
        <w:autoSpaceDE w:val="0"/>
        <w:autoSpaceDN w:val="0"/>
        <w:ind w:right="-81"/>
        <w:jc w:val="both"/>
      </w:pPr>
      <w:r w:rsidRPr="00C853E6">
        <w:t>4.4.1.Выполнять в полном объеме все условия Договора.</w:t>
      </w:r>
    </w:p>
    <w:p w:rsidR="00C853E6" w:rsidRPr="00C853E6" w:rsidRDefault="00C853E6" w:rsidP="00C853E6">
      <w:pPr>
        <w:autoSpaceDE w:val="0"/>
        <w:autoSpaceDN w:val="0"/>
        <w:ind w:right="-81"/>
        <w:jc w:val="both"/>
      </w:pPr>
      <w:r w:rsidRPr="00C853E6">
        <w:t>4.4.2.Использовать Участок в соответствии с целевым назначением и разрешенным использованием.</w:t>
      </w:r>
    </w:p>
    <w:p w:rsidR="00C853E6" w:rsidRPr="00C853E6" w:rsidRDefault="00C853E6" w:rsidP="00C853E6">
      <w:pPr>
        <w:autoSpaceDE w:val="0"/>
        <w:autoSpaceDN w:val="0"/>
        <w:ind w:right="-81"/>
        <w:jc w:val="both"/>
      </w:pPr>
      <w:r w:rsidRPr="00C853E6">
        <w:t>4.4.3.До начала освоения участка осуществить определение на местности границ земельного участка с привлечением лиц, признаваемых в соответствии с Федеральным законом «О государственном кадастре недвижимости» кадастровыми инженерами.</w:t>
      </w:r>
    </w:p>
    <w:p w:rsidR="00C853E6" w:rsidRPr="00C853E6" w:rsidRDefault="00C853E6" w:rsidP="00C853E6">
      <w:pPr>
        <w:autoSpaceDE w:val="0"/>
        <w:autoSpaceDN w:val="0"/>
        <w:ind w:right="-81"/>
        <w:jc w:val="both"/>
      </w:pPr>
      <w:r w:rsidRPr="00C853E6">
        <w:t xml:space="preserve">4.4.4.Начать использовать Участок в целях, для которых он был предоставлен, после государственной регистрации Договора. </w:t>
      </w:r>
    </w:p>
    <w:p w:rsidR="00C853E6" w:rsidRPr="00C853E6" w:rsidRDefault="00C853E6" w:rsidP="00C853E6">
      <w:pPr>
        <w:autoSpaceDE w:val="0"/>
        <w:autoSpaceDN w:val="0"/>
        <w:ind w:right="-81"/>
        <w:jc w:val="both"/>
      </w:pPr>
      <w:r w:rsidRPr="00C853E6">
        <w:t>4.4.5.До истечения срока аренды Участка завершить строительство жилого дома.</w:t>
      </w:r>
    </w:p>
    <w:p w:rsidR="00C853E6" w:rsidRPr="00C853E6" w:rsidRDefault="00C853E6" w:rsidP="00C853E6">
      <w:pPr>
        <w:autoSpaceDE w:val="0"/>
        <w:autoSpaceDN w:val="0"/>
        <w:ind w:right="-81"/>
        <w:jc w:val="both"/>
      </w:pPr>
      <w:r w:rsidRPr="00C853E6">
        <w:t>4.4.6.Уплачивать в размере и на условиях, установленных Договором, арендную плату.</w:t>
      </w:r>
    </w:p>
    <w:p w:rsidR="00C853E6" w:rsidRPr="00C853E6" w:rsidRDefault="00C853E6" w:rsidP="00C853E6">
      <w:pPr>
        <w:autoSpaceDE w:val="0"/>
        <w:autoSpaceDN w:val="0"/>
        <w:ind w:right="-81"/>
        <w:jc w:val="both"/>
      </w:pPr>
      <w:r w:rsidRPr="00C853E6">
        <w:lastRenderedPageBreak/>
        <w:t>4.4.7.Обеспечить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53E6" w:rsidRPr="00C853E6" w:rsidRDefault="00C853E6" w:rsidP="00C853E6">
      <w:pPr>
        <w:autoSpaceDE w:val="0"/>
        <w:autoSpaceDN w:val="0"/>
        <w:ind w:right="-81"/>
        <w:jc w:val="both"/>
      </w:pPr>
      <w:r w:rsidRPr="00C853E6">
        <w:t>4.4.8.Письменно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53E6" w:rsidRPr="00C853E6" w:rsidRDefault="00C853E6" w:rsidP="00C853E6">
      <w:pPr>
        <w:autoSpaceDE w:val="0"/>
        <w:autoSpaceDN w:val="0"/>
        <w:ind w:right="-81"/>
        <w:jc w:val="both"/>
      </w:pPr>
      <w:r w:rsidRPr="00C853E6">
        <w:t>4.4.9.Производить тщательную уборку территории земельного участка с обязательным немедленным вывозом всего собранного мусора.</w:t>
      </w:r>
    </w:p>
    <w:p w:rsidR="00C853E6" w:rsidRPr="00C853E6" w:rsidRDefault="00C853E6" w:rsidP="00C853E6">
      <w:pPr>
        <w:autoSpaceDE w:val="0"/>
        <w:autoSpaceDN w:val="0"/>
        <w:ind w:right="-1"/>
        <w:jc w:val="both"/>
      </w:pPr>
      <w:r w:rsidRPr="00C853E6">
        <w:t>4.4.10.Осуществлять производство земляных работ, строительство объектов, соответствующих разрешенному использованию земельного участка, при наличии обязательного согласования собственников инженерных коммуникаций и их охранных зон, проходящих в периметре земельного участка. Выявление таких собственников осуществлять самостоятельно.</w:t>
      </w:r>
    </w:p>
    <w:p w:rsidR="00C853E6" w:rsidRPr="00C853E6" w:rsidRDefault="00C853E6" w:rsidP="00C853E6">
      <w:pPr>
        <w:autoSpaceDE w:val="0"/>
        <w:autoSpaceDN w:val="0"/>
        <w:ind w:right="-81"/>
        <w:jc w:val="both"/>
      </w:pPr>
      <w:r w:rsidRPr="00C853E6">
        <w:t>4.4.11.Осуществлять использование земельного участка в соответствии с градостроительным планом земельного участка, обеспечивать строительство объектов, соответствующих разрешенному использованию земельного участка в соответствии с Градостроительным кодексом РФ, строительными нормами, правилами и нормативами.</w:t>
      </w:r>
    </w:p>
    <w:p w:rsidR="00C853E6" w:rsidRPr="00C853E6" w:rsidRDefault="00C853E6" w:rsidP="00C853E6">
      <w:pPr>
        <w:autoSpaceDE w:val="0"/>
        <w:autoSpaceDN w:val="0"/>
        <w:ind w:right="-1"/>
        <w:jc w:val="both"/>
      </w:pPr>
      <w:r w:rsidRPr="00C853E6">
        <w:t>4.4.12.При изменении реквизитов, адресных данных в двухнедельный срок сообщить Арендодателю о произошедших изменениях.</w:t>
      </w:r>
    </w:p>
    <w:p w:rsidR="00C853E6" w:rsidRPr="00C853E6" w:rsidRDefault="00C853E6" w:rsidP="00C853E6">
      <w:pPr>
        <w:autoSpaceDE w:val="0"/>
        <w:autoSpaceDN w:val="0"/>
        <w:ind w:right="-81"/>
        <w:jc w:val="both"/>
      </w:pPr>
      <w:r w:rsidRPr="00C853E6">
        <w:t>4.4.13.С целью инвентаризации расчетов ежегодно, не позднее 1 ноября текущего года, производить с арендодателем сверку расчетов арендной платы за используемый земельный участок с составлением акта сверки.</w:t>
      </w:r>
    </w:p>
    <w:p w:rsidR="00C853E6" w:rsidRPr="00C853E6" w:rsidRDefault="00C853E6" w:rsidP="00C853E6">
      <w:pPr>
        <w:autoSpaceDE w:val="0"/>
        <w:autoSpaceDN w:val="0"/>
        <w:ind w:right="-81"/>
        <w:jc w:val="both"/>
      </w:pPr>
      <w:r w:rsidRPr="00C853E6">
        <w:t>4.4.14.После государственной регистрации Договора получить разрешение на строительство в соответствии со ст.51 Градостроительного Кодекса РФ.</w:t>
      </w:r>
    </w:p>
    <w:p w:rsidR="00C853E6" w:rsidRPr="00C853E6" w:rsidRDefault="00C853E6" w:rsidP="00C853E6">
      <w:pPr>
        <w:autoSpaceDE w:val="0"/>
        <w:autoSpaceDN w:val="0"/>
        <w:ind w:right="-81"/>
        <w:jc w:val="both"/>
      </w:pPr>
      <w:r w:rsidRPr="00C853E6">
        <w:rPr>
          <w:b/>
        </w:rPr>
        <w:t>4.5.</w:t>
      </w:r>
      <w:r w:rsidRPr="00C853E6">
        <w:t xml:space="preserve">Арендодатель и Арендатор имеют иные права, и </w:t>
      </w:r>
      <w:proofErr w:type="gramStart"/>
      <w:r w:rsidRPr="00C853E6">
        <w:t>несут иные обязанности</w:t>
      </w:r>
      <w:proofErr w:type="gramEnd"/>
      <w:r w:rsidRPr="00C853E6">
        <w:t xml:space="preserve">, установленные законодательством Российской Федерации. </w:t>
      </w:r>
    </w:p>
    <w:p w:rsidR="00C853E6" w:rsidRPr="00C853E6" w:rsidRDefault="00C853E6" w:rsidP="00C853E6">
      <w:pPr>
        <w:autoSpaceDE w:val="0"/>
        <w:autoSpaceDN w:val="0"/>
        <w:ind w:right="-81"/>
        <w:jc w:val="center"/>
        <w:rPr>
          <w:b/>
        </w:rPr>
      </w:pPr>
    </w:p>
    <w:p w:rsidR="00C853E6" w:rsidRPr="00C853E6" w:rsidRDefault="00C853E6" w:rsidP="00C853E6">
      <w:pPr>
        <w:autoSpaceDE w:val="0"/>
        <w:autoSpaceDN w:val="0"/>
        <w:ind w:right="-81"/>
        <w:jc w:val="center"/>
        <w:rPr>
          <w:b/>
        </w:rPr>
      </w:pPr>
      <w:r w:rsidRPr="00C853E6">
        <w:rPr>
          <w:b/>
        </w:rPr>
        <w:t>5. Ответственность Сторон</w:t>
      </w:r>
    </w:p>
    <w:p w:rsidR="00C853E6" w:rsidRPr="00C853E6" w:rsidRDefault="00C853E6" w:rsidP="00C853E6">
      <w:pPr>
        <w:autoSpaceDE w:val="0"/>
        <w:autoSpaceDN w:val="0"/>
        <w:ind w:right="-81"/>
        <w:jc w:val="both"/>
      </w:pPr>
      <w:r w:rsidRPr="00C853E6">
        <w:t>5.1.За нарушение условий Договора Стороны несут ответственность, предусмотренную законодательством Российской Федерации.</w:t>
      </w:r>
    </w:p>
    <w:p w:rsidR="00C853E6" w:rsidRPr="00C853E6" w:rsidRDefault="00C853E6" w:rsidP="00C853E6">
      <w:pPr>
        <w:autoSpaceDE w:val="0"/>
        <w:autoSpaceDN w:val="0"/>
        <w:ind w:right="-81"/>
        <w:jc w:val="both"/>
      </w:pPr>
      <w:r w:rsidRPr="00C853E6">
        <w:t>5.2.За нарушение срока внесения арендной платы по Договору, Арендатор выплачивает Арендодателю пени из расчета 0,05 % от размера невнесенной арендной платы за каждый календарный день просрочки. Пени перечисляются в порядке, предусмотренном п. 3.2 Договора.</w:t>
      </w:r>
    </w:p>
    <w:p w:rsidR="00C853E6" w:rsidRPr="00C853E6" w:rsidRDefault="00C853E6" w:rsidP="00C853E6">
      <w:pPr>
        <w:autoSpaceDE w:val="0"/>
        <w:autoSpaceDN w:val="0"/>
        <w:ind w:right="-81"/>
        <w:jc w:val="both"/>
      </w:pPr>
      <w:r w:rsidRPr="00C853E6">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center"/>
        <w:rPr>
          <w:b/>
        </w:rPr>
      </w:pPr>
      <w:r w:rsidRPr="00C853E6">
        <w:rPr>
          <w:b/>
        </w:rPr>
        <w:t>6. Изменение, расторжение и прекращение Договора</w:t>
      </w:r>
    </w:p>
    <w:p w:rsidR="00C853E6" w:rsidRPr="00C853E6" w:rsidRDefault="00C853E6" w:rsidP="00C853E6">
      <w:pPr>
        <w:autoSpaceDE w:val="0"/>
        <w:autoSpaceDN w:val="0"/>
        <w:ind w:right="-81"/>
        <w:jc w:val="both"/>
      </w:pPr>
      <w:r w:rsidRPr="00C853E6">
        <w:t>6.1.Все изменения и (или) дополнения к Договору, за исключением расчета арендной платы, оформляются Сторонами в письменной форме.</w:t>
      </w:r>
    </w:p>
    <w:p w:rsidR="00C853E6" w:rsidRPr="00C853E6" w:rsidRDefault="00C853E6" w:rsidP="00C853E6">
      <w:pPr>
        <w:autoSpaceDE w:val="0"/>
        <w:autoSpaceDN w:val="0"/>
        <w:ind w:right="-81"/>
        <w:jc w:val="both"/>
      </w:pPr>
      <w:r w:rsidRPr="00C853E6">
        <w:t>6.2.Договор прекращается по истечении срока, установленного в п. 2.1. Договора, если ни одна из Сторон не выразила желание продлить срок Договора.</w:t>
      </w:r>
    </w:p>
    <w:p w:rsidR="00C853E6" w:rsidRPr="00C853E6" w:rsidRDefault="00C853E6" w:rsidP="00C853E6">
      <w:pPr>
        <w:autoSpaceDE w:val="0"/>
        <w:autoSpaceDN w:val="0"/>
        <w:ind w:right="-81"/>
        <w:jc w:val="both"/>
      </w:pPr>
      <w:r w:rsidRPr="00C853E6">
        <w:t>6.3.Договор может быть досрочно прекращен (расторгнут) по инициативе одной из Сторон в случаях и в порядке, предусмотренных законодательством.</w:t>
      </w:r>
    </w:p>
    <w:p w:rsidR="00C853E6" w:rsidRPr="00C853E6" w:rsidRDefault="00C853E6" w:rsidP="00C853E6">
      <w:pPr>
        <w:autoSpaceDE w:val="0"/>
        <w:autoSpaceDN w:val="0"/>
        <w:ind w:right="-81"/>
        <w:jc w:val="both"/>
      </w:pPr>
      <w:r w:rsidRPr="00C853E6">
        <w:t xml:space="preserve">6.4.Договор может быть досрочно прекращен (расторгнут) по инициативе Арендодателя также в случаях, указанных в пункте 4.1.1. </w:t>
      </w:r>
    </w:p>
    <w:p w:rsidR="00C853E6" w:rsidRPr="00C853E6" w:rsidRDefault="00C853E6" w:rsidP="00C853E6">
      <w:pPr>
        <w:autoSpaceDE w:val="0"/>
        <w:autoSpaceDN w:val="0"/>
        <w:ind w:right="-81"/>
        <w:jc w:val="both"/>
        <w:rPr>
          <w:b/>
        </w:rPr>
      </w:pPr>
    </w:p>
    <w:p w:rsidR="00C853E6" w:rsidRPr="00C853E6" w:rsidRDefault="00C853E6" w:rsidP="00C853E6">
      <w:pPr>
        <w:autoSpaceDE w:val="0"/>
        <w:autoSpaceDN w:val="0"/>
        <w:ind w:right="-81"/>
        <w:jc w:val="center"/>
      </w:pPr>
      <w:r w:rsidRPr="00C853E6">
        <w:rPr>
          <w:b/>
        </w:rPr>
        <w:t>7. Рассмотрение и регулирование споров</w:t>
      </w:r>
    </w:p>
    <w:p w:rsidR="00C853E6" w:rsidRPr="00C853E6" w:rsidRDefault="00C853E6" w:rsidP="00C853E6">
      <w:pPr>
        <w:autoSpaceDE w:val="0"/>
        <w:autoSpaceDN w:val="0"/>
        <w:ind w:right="-81"/>
        <w:jc w:val="both"/>
      </w:pPr>
      <w:r w:rsidRPr="00C853E6">
        <w:t>7.1.Все споры между Сторонами, возникающие по Договору, разрешаются в соответствии с законодательством Российской Федерации.</w:t>
      </w: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center"/>
        <w:rPr>
          <w:b/>
        </w:rPr>
      </w:pPr>
      <w:r w:rsidRPr="00C853E6">
        <w:rPr>
          <w:b/>
        </w:rPr>
        <w:t>8. Особые условия договора</w:t>
      </w:r>
    </w:p>
    <w:p w:rsidR="00C853E6" w:rsidRPr="00C853E6" w:rsidRDefault="00C853E6" w:rsidP="00C853E6">
      <w:pPr>
        <w:autoSpaceDE w:val="0"/>
        <w:autoSpaceDN w:val="0"/>
        <w:ind w:right="-81"/>
        <w:jc w:val="both"/>
        <w:rPr>
          <w:b/>
        </w:rPr>
      </w:pPr>
      <w:r w:rsidRPr="00C853E6">
        <w:t>8.1.По истечении срока действия Договор считается расторгнутым.</w:t>
      </w:r>
    </w:p>
    <w:p w:rsidR="00C853E6" w:rsidRPr="00C853E6" w:rsidRDefault="00C853E6" w:rsidP="00C853E6">
      <w:pPr>
        <w:autoSpaceDE w:val="0"/>
        <w:autoSpaceDN w:val="0"/>
        <w:ind w:right="-1"/>
        <w:jc w:val="both"/>
      </w:pPr>
      <w:r w:rsidRPr="00C853E6">
        <w:t>8.2. Арендатор не имеет права сдавать Участок в субаренду.</w:t>
      </w:r>
    </w:p>
    <w:p w:rsidR="00C853E6" w:rsidRPr="00C853E6" w:rsidRDefault="00C853E6" w:rsidP="00C853E6">
      <w:pPr>
        <w:autoSpaceDE w:val="0"/>
        <w:autoSpaceDN w:val="0"/>
        <w:ind w:right="-1"/>
        <w:jc w:val="both"/>
      </w:pPr>
      <w:r w:rsidRPr="00C853E6">
        <w:lastRenderedPageBreak/>
        <w:t xml:space="preserve">8.3.Договор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w:t>
      </w:r>
      <w:proofErr w:type="spellStart"/>
      <w:r w:rsidRPr="00C853E6">
        <w:t>Росреестра</w:t>
      </w:r>
      <w:proofErr w:type="spellEnd"/>
      <w:r w:rsidRPr="00C853E6">
        <w:t xml:space="preserve"> по Мурманской области.</w:t>
      </w: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center"/>
      </w:pPr>
      <w:r w:rsidRPr="00C853E6">
        <w:rPr>
          <w:b/>
        </w:rPr>
        <w:t>9. Реквизиты Сторон</w:t>
      </w:r>
    </w:p>
    <w:p w:rsidR="00C853E6" w:rsidRPr="00C853E6" w:rsidRDefault="00C853E6" w:rsidP="00C853E6">
      <w:pPr>
        <w:autoSpaceDE w:val="0"/>
        <w:autoSpaceDN w:val="0"/>
        <w:ind w:right="-1"/>
      </w:pPr>
      <w:r w:rsidRPr="00C853E6">
        <w:t xml:space="preserve">Арендодатель: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
    <w:p w:rsidR="00C853E6" w:rsidRPr="00C853E6" w:rsidRDefault="00C853E6" w:rsidP="00C853E6">
      <w:pPr>
        <w:autoSpaceDE w:val="0"/>
        <w:autoSpaceDN w:val="0"/>
        <w:ind w:right="-1"/>
      </w:pPr>
      <w:r w:rsidRPr="00C853E6">
        <w:t>Адрес: Мурманская область, г. Кандалакша, ул. Первомайская, 34</w:t>
      </w:r>
    </w:p>
    <w:p w:rsidR="00C853E6" w:rsidRPr="00C853E6" w:rsidRDefault="00C853E6" w:rsidP="00C853E6">
      <w:pPr>
        <w:autoSpaceDE w:val="0"/>
        <w:autoSpaceDN w:val="0"/>
        <w:ind w:right="-1"/>
      </w:pPr>
      <w:proofErr w:type="gramStart"/>
      <w:r w:rsidRPr="00C853E6">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End"/>
    </w:p>
    <w:p w:rsidR="00C853E6" w:rsidRPr="00C853E6" w:rsidRDefault="00C853E6" w:rsidP="00C853E6">
      <w:pPr>
        <w:autoSpaceDE w:val="0"/>
        <w:autoSpaceDN w:val="0"/>
        <w:ind w:right="-1"/>
      </w:pPr>
      <w:proofErr w:type="gramStart"/>
      <w:r w:rsidRPr="00C853E6">
        <w:t>л</w:t>
      </w:r>
      <w:proofErr w:type="gramEnd"/>
      <w:r w:rsidRPr="00C853E6">
        <w:t>/счет 03493D00840)</w:t>
      </w:r>
    </w:p>
    <w:p w:rsidR="00C853E6" w:rsidRPr="00C853E6" w:rsidRDefault="00C853E6" w:rsidP="00C853E6">
      <w:pPr>
        <w:autoSpaceDE w:val="0"/>
        <w:autoSpaceDN w:val="0"/>
        <w:ind w:right="-1"/>
      </w:pPr>
      <w:proofErr w:type="gramStart"/>
      <w:r w:rsidRPr="00C853E6">
        <w:t>р</w:t>
      </w:r>
      <w:proofErr w:type="gramEnd"/>
      <w:r w:rsidRPr="00C853E6">
        <w:t xml:space="preserve">/счет 40204810400000000026 в Отделение Мурманск г. Мурманск </w:t>
      </w:r>
    </w:p>
    <w:p w:rsidR="00C853E6" w:rsidRPr="00C853E6" w:rsidRDefault="00C853E6" w:rsidP="00C853E6">
      <w:pPr>
        <w:autoSpaceDE w:val="0"/>
        <w:autoSpaceDN w:val="0"/>
        <w:ind w:right="-1"/>
      </w:pPr>
      <w:r w:rsidRPr="00C853E6">
        <w:t>БИК 044705001</w:t>
      </w:r>
    </w:p>
    <w:p w:rsidR="00C853E6" w:rsidRPr="00C853E6" w:rsidRDefault="00C853E6" w:rsidP="00C853E6">
      <w:pPr>
        <w:autoSpaceDE w:val="0"/>
        <w:autoSpaceDN w:val="0"/>
        <w:ind w:right="-1"/>
      </w:pPr>
      <w:r w:rsidRPr="00C853E6">
        <w:t>ИНН 5102000707  КПП 510201001</w:t>
      </w:r>
    </w:p>
    <w:p w:rsidR="00C853E6" w:rsidRPr="00C853E6" w:rsidRDefault="00C853E6" w:rsidP="00C853E6">
      <w:pPr>
        <w:autoSpaceDE w:val="0"/>
        <w:autoSpaceDN w:val="0"/>
        <w:ind w:right="-1"/>
      </w:pPr>
      <w:r w:rsidRPr="00C853E6">
        <w:t>тел. (81533) 93999, 93046</w:t>
      </w:r>
    </w:p>
    <w:p w:rsidR="00C853E6" w:rsidRPr="00C853E6" w:rsidRDefault="00C853E6" w:rsidP="00C853E6">
      <w:pPr>
        <w:autoSpaceDE w:val="0"/>
        <w:autoSpaceDN w:val="0"/>
        <w:ind w:right="-1"/>
      </w:pPr>
      <w:r w:rsidRPr="00C853E6">
        <w:t>тел./факс (81533) 93046</w:t>
      </w: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both"/>
      </w:pPr>
    </w:p>
    <w:p w:rsidR="00C853E6" w:rsidRPr="00C853E6" w:rsidRDefault="00C853E6" w:rsidP="00C853E6">
      <w:pPr>
        <w:keepNext/>
        <w:autoSpaceDE w:val="0"/>
        <w:autoSpaceDN w:val="0"/>
        <w:ind w:right="-81"/>
        <w:jc w:val="both"/>
        <w:outlineLvl w:val="6"/>
        <w:rPr>
          <w:u w:val="single"/>
        </w:rPr>
      </w:pPr>
      <w:r w:rsidRPr="00C853E6">
        <w:rPr>
          <w:u w:val="single"/>
        </w:rPr>
        <w:t xml:space="preserve">Арендатор: </w:t>
      </w:r>
      <w:r w:rsidRPr="00C853E6">
        <w:t>_____________________</w:t>
      </w: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both"/>
        <w:rPr>
          <w:u w:val="single"/>
        </w:rPr>
      </w:pPr>
    </w:p>
    <w:p w:rsidR="00C853E6" w:rsidRPr="00C853E6" w:rsidRDefault="00C853E6" w:rsidP="00C853E6">
      <w:pPr>
        <w:autoSpaceDE w:val="0"/>
        <w:autoSpaceDN w:val="0"/>
        <w:ind w:right="-81"/>
        <w:jc w:val="both"/>
        <w:rPr>
          <w:u w:val="single"/>
        </w:rPr>
      </w:pPr>
    </w:p>
    <w:p w:rsidR="00C853E6" w:rsidRPr="00C853E6" w:rsidRDefault="00C853E6" w:rsidP="00C853E6">
      <w:pPr>
        <w:autoSpaceDE w:val="0"/>
        <w:autoSpaceDN w:val="0"/>
        <w:ind w:right="-81"/>
        <w:jc w:val="center"/>
        <w:rPr>
          <w:b/>
        </w:rPr>
      </w:pPr>
      <w:r w:rsidRPr="00C853E6">
        <w:rPr>
          <w:b/>
        </w:rPr>
        <w:t>10. 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43"/>
        <w:gridCol w:w="3280"/>
      </w:tblGrid>
      <w:tr w:rsidR="00C853E6" w:rsidRPr="00C853E6" w:rsidTr="00902E0B">
        <w:trPr>
          <w:trHeight w:val="893"/>
        </w:trPr>
        <w:tc>
          <w:tcPr>
            <w:tcW w:w="3284" w:type="dxa"/>
            <w:tcBorders>
              <w:top w:val="nil"/>
              <w:left w:val="nil"/>
              <w:bottom w:val="nil"/>
              <w:right w:val="nil"/>
            </w:tcBorders>
            <w:shd w:val="clear" w:color="auto" w:fill="auto"/>
          </w:tcPr>
          <w:p w:rsidR="00C853E6" w:rsidRPr="00C853E6" w:rsidRDefault="00C853E6" w:rsidP="00C853E6">
            <w:pPr>
              <w:autoSpaceDE w:val="0"/>
              <w:autoSpaceDN w:val="0"/>
              <w:ind w:right="140"/>
              <w:jc w:val="both"/>
            </w:pPr>
            <w:r w:rsidRPr="00C853E6">
              <w:t>Арендодатель:</w:t>
            </w: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r w:rsidRPr="00C853E6">
              <w:t>"___" _________ 201_ г.</w:t>
            </w: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r w:rsidRPr="00C853E6">
              <w:t xml:space="preserve">Арендатор:                                                               </w:t>
            </w: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r w:rsidRPr="00C853E6">
              <w:t>"___" _________ 201_ г.</w:t>
            </w:r>
          </w:p>
          <w:p w:rsidR="00C853E6" w:rsidRPr="00C853E6" w:rsidRDefault="00C853E6" w:rsidP="00C853E6">
            <w:pPr>
              <w:autoSpaceDE w:val="0"/>
              <w:autoSpaceDN w:val="0"/>
              <w:ind w:right="140"/>
              <w:jc w:val="both"/>
            </w:pPr>
          </w:p>
        </w:tc>
        <w:tc>
          <w:tcPr>
            <w:tcW w:w="3285" w:type="dxa"/>
            <w:tcBorders>
              <w:top w:val="nil"/>
              <w:left w:val="nil"/>
              <w:bottom w:val="nil"/>
              <w:right w:val="nil"/>
            </w:tcBorders>
            <w:shd w:val="clear" w:color="auto" w:fill="auto"/>
          </w:tcPr>
          <w:p w:rsidR="00C853E6" w:rsidRPr="00C853E6" w:rsidRDefault="00C853E6" w:rsidP="00C853E6">
            <w:pPr>
              <w:autoSpaceDE w:val="0"/>
              <w:autoSpaceDN w:val="0"/>
              <w:ind w:right="140"/>
            </w:pPr>
            <w:r w:rsidRPr="00C853E6">
              <w:t xml:space="preserve">                 ____________</w:t>
            </w:r>
          </w:p>
          <w:p w:rsidR="00C853E6" w:rsidRPr="00C853E6" w:rsidRDefault="00C853E6" w:rsidP="00C853E6">
            <w:pPr>
              <w:autoSpaceDE w:val="0"/>
              <w:autoSpaceDN w:val="0"/>
              <w:ind w:right="140"/>
              <w:jc w:val="center"/>
            </w:pPr>
            <w:r w:rsidRPr="00C853E6">
              <w:t>(Ф.И.О.)</w:t>
            </w:r>
          </w:p>
          <w:p w:rsidR="00C853E6" w:rsidRPr="00C853E6" w:rsidRDefault="00C853E6" w:rsidP="00C853E6">
            <w:pPr>
              <w:autoSpaceDE w:val="0"/>
              <w:autoSpaceDN w:val="0"/>
              <w:ind w:right="140"/>
              <w:jc w:val="center"/>
            </w:pPr>
          </w:p>
          <w:p w:rsidR="00C853E6" w:rsidRPr="00C853E6" w:rsidRDefault="00C853E6" w:rsidP="00C853E6">
            <w:pPr>
              <w:autoSpaceDE w:val="0"/>
              <w:autoSpaceDN w:val="0"/>
              <w:ind w:right="140"/>
              <w:jc w:val="center"/>
            </w:pPr>
          </w:p>
          <w:p w:rsidR="00C853E6" w:rsidRPr="00C853E6" w:rsidRDefault="00C853E6" w:rsidP="00C853E6">
            <w:pPr>
              <w:autoSpaceDE w:val="0"/>
              <w:autoSpaceDN w:val="0"/>
              <w:ind w:right="140"/>
              <w:jc w:val="center"/>
              <w:rPr>
                <w:u w:val="single"/>
              </w:rPr>
            </w:pPr>
          </w:p>
          <w:p w:rsidR="00C853E6" w:rsidRPr="00C853E6" w:rsidRDefault="00C853E6" w:rsidP="00C853E6">
            <w:pPr>
              <w:autoSpaceDE w:val="0"/>
              <w:autoSpaceDN w:val="0"/>
              <w:ind w:right="140"/>
            </w:pPr>
            <w:r w:rsidRPr="00C853E6">
              <w:t xml:space="preserve">                 ____________</w:t>
            </w:r>
          </w:p>
          <w:p w:rsidR="00C853E6" w:rsidRPr="00C853E6" w:rsidRDefault="00C853E6" w:rsidP="00C853E6">
            <w:pPr>
              <w:autoSpaceDE w:val="0"/>
              <w:autoSpaceDN w:val="0"/>
              <w:ind w:right="140"/>
              <w:jc w:val="center"/>
            </w:pPr>
            <w:r w:rsidRPr="00C853E6">
              <w:t>(Ф.И.О.)</w:t>
            </w:r>
          </w:p>
          <w:p w:rsidR="00C853E6" w:rsidRPr="00C853E6" w:rsidRDefault="00C853E6" w:rsidP="00C853E6">
            <w:pPr>
              <w:autoSpaceDE w:val="0"/>
              <w:autoSpaceDN w:val="0"/>
              <w:ind w:right="140"/>
              <w:jc w:val="center"/>
            </w:pPr>
          </w:p>
        </w:tc>
        <w:tc>
          <w:tcPr>
            <w:tcW w:w="3285" w:type="dxa"/>
            <w:tcBorders>
              <w:top w:val="nil"/>
              <w:left w:val="nil"/>
              <w:bottom w:val="nil"/>
              <w:right w:val="nil"/>
            </w:tcBorders>
            <w:shd w:val="clear" w:color="auto" w:fill="auto"/>
          </w:tcPr>
          <w:p w:rsidR="00C853E6" w:rsidRPr="00C853E6" w:rsidRDefault="00C853E6" w:rsidP="00C853E6">
            <w:pPr>
              <w:autoSpaceDE w:val="0"/>
              <w:autoSpaceDN w:val="0"/>
              <w:ind w:right="140"/>
            </w:pPr>
            <w:r w:rsidRPr="00C853E6">
              <w:t>________________________</w:t>
            </w:r>
          </w:p>
          <w:p w:rsidR="00C853E6" w:rsidRPr="00C853E6" w:rsidRDefault="00C853E6" w:rsidP="00C853E6">
            <w:pPr>
              <w:autoSpaceDE w:val="0"/>
              <w:autoSpaceDN w:val="0"/>
              <w:ind w:right="140"/>
              <w:jc w:val="center"/>
            </w:pPr>
            <w:r w:rsidRPr="00C853E6">
              <w:t>(подпись)</w:t>
            </w:r>
          </w:p>
          <w:p w:rsidR="00C853E6" w:rsidRPr="00C853E6" w:rsidRDefault="00C853E6" w:rsidP="00C853E6">
            <w:pPr>
              <w:autoSpaceDE w:val="0"/>
              <w:autoSpaceDN w:val="0"/>
              <w:ind w:right="140"/>
            </w:pPr>
          </w:p>
          <w:p w:rsidR="00C853E6" w:rsidRPr="00C853E6" w:rsidRDefault="00C853E6" w:rsidP="00C853E6">
            <w:pPr>
              <w:autoSpaceDE w:val="0"/>
              <w:autoSpaceDN w:val="0"/>
              <w:ind w:right="140"/>
            </w:pPr>
          </w:p>
          <w:p w:rsidR="00C853E6" w:rsidRPr="00C853E6" w:rsidRDefault="00C853E6" w:rsidP="00C853E6">
            <w:pPr>
              <w:autoSpaceDE w:val="0"/>
              <w:autoSpaceDN w:val="0"/>
              <w:ind w:right="140"/>
              <w:jc w:val="center"/>
            </w:pPr>
            <w:r w:rsidRPr="00C853E6">
              <w:t xml:space="preserve"> ________________________</w:t>
            </w:r>
          </w:p>
          <w:p w:rsidR="00C853E6" w:rsidRPr="00C853E6" w:rsidRDefault="00C853E6" w:rsidP="00C853E6">
            <w:pPr>
              <w:autoSpaceDE w:val="0"/>
              <w:autoSpaceDN w:val="0"/>
              <w:ind w:right="140"/>
              <w:jc w:val="center"/>
            </w:pPr>
            <w:r w:rsidRPr="00C853E6">
              <w:t>(подпись)</w:t>
            </w:r>
          </w:p>
        </w:tc>
      </w:tr>
    </w:tbl>
    <w:p w:rsidR="00C853E6" w:rsidRPr="00C853E6" w:rsidRDefault="00C853E6" w:rsidP="00C853E6">
      <w:pPr>
        <w:tabs>
          <w:tab w:val="left" w:pos="4440"/>
        </w:tabs>
        <w:autoSpaceDE w:val="0"/>
        <w:autoSpaceDN w:val="0"/>
        <w:ind w:right="-1"/>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tabs>
          <w:tab w:val="left" w:pos="4440"/>
        </w:tabs>
        <w:autoSpaceDE w:val="0"/>
        <w:autoSpaceDN w:val="0"/>
        <w:ind w:right="-1" w:firstLine="709"/>
        <w:jc w:val="both"/>
      </w:pP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both"/>
      </w:pPr>
    </w:p>
    <w:p w:rsidR="00C853E6" w:rsidRDefault="00C853E6" w:rsidP="00C853E6">
      <w:pPr>
        <w:autoSpaceDE w:val="0"/>
        <w:autoSpaceDN w:val="0"/>
        <w:ind w:right="-81"/>
        <w:jc w:val="both"/>
      </w:pP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both"/>
      </w:pPr>
      <w:r w:rsidRPr="00C853E6">
        <w:t>Приложения к Договору:</w:t>
      </w:r>
    </w:p>
    <w:p w:rsidR="00C853E6" w:rsidRPr="00C853E6" w:rsidRDefault="00C853E6" w:rsidP="00C853E6">
      <w:pPr>
        <w:autoSpaceDE w:val="0"/>
        <w:autoSpaceDN w:val="0"/>
        <w:ind w:right="-81"/>
        <w:jc w:val="both"/>
      </w:pPr>
      <w:r w:rsidRPr="00C853E6">
        <w:t>Акт приема-передачи земельного участка – Приложение 1.</w:t>
      </w:r>
    </w:p>
    <w:p w:rsidR="00C853E6" w:rsidRPr="00C853E6" w:rsidRDefault="00C853E6" w:rsidP="00C853E6">
      <w:pPr>
        <w:tabs>
          <w:tab w:val="left" w:pos="6237"/>
        </w:tabs>
        <w:autoSpaceDE w:val="0"/>
        <w:autoSpaceDN w:val="0"/>
        <w:ind w:right="-1"/>
        <w:jc w:val="right"/>
      </w:pPr>
      <w:r w:rsidRPr="00C853E6">
        <w:lastRenderedPageBreak/>
        <w:t xml:space="preserve">  Приложение № 1 к договору аренды</w:t>
      </w:r>
    </w:p>
    <w:p w:rsidR="00C853E6" w:rsidRPr="00C853E6" w:rsidRDefault="00C853E6" w:rsidP="00C853E6">
      <w:pPr>
        <w:tabs>
          <w:tab w:val="left" w:pos="6237"/>
        </w:tabs>
        <w:autoSpaceDE w:val="0"/>
        <w:autoSpaceDN w:val="0"/>
        <w:ind w:right="-1"/>
        <w:jc w:val="right"/>
      </w:pPr>
      <w:r w:rsidRPr="00C853E6">
        <w:t>от « ___ » _____ 201__ года № ___</w:t>
      </w: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81"/>
        <w:jc w:val="both"/>
      </w:pPr>
    </w:p>
    <w:p w:rsidR="00C853E6" w:rsidRPr="00C853E6" w:rsidRDefault="00C853E6" w:rsidP="00C853E6">
      <w:pPr>
        <w:autoSpaceDE w:val="0"/>
        <w:autoSpaceDN w:val="0"/>
        <w:ind w:right="-1"/>
        <w:jc w:val="center"/>
        <w:rPr>
          <w:b/>
        </w:rPr>
      </w:pPr>
      <w:r w:rsidRPr="00C853E6">
        <w:rPr>
          <w:b/>
        </w:rPr>
        <w:t>АКТ</w:t>
      </w:r>
    </w:p>
    <w:p w:rsidR="00C853E6" w:rsidRPr="00C853E6" w:rsidRDefault="00C853E6" w:rsidP="00C853E6">
      <w:pPr>
        <w:tabs>
          <w:tab w:val="left" w:pos="4440"/>
        </w:tabs>
        <w:autoSpaceDE w:val="0"/>
        <w:autoSpaceDN w:val="0"/>
        <w:ind w:right="-81"/>
        <w:jc w:val="center"/>
      </w:pPr>
      <w:r w:rsidRPr="00C853E6">
        <w:t>приема-передачи земельного участка</w:t>
      </w:r>
    </w:p>
    <w:p w:rsidR="00C853E6" w:rsidRPr="00C853E6" w:rsidRDefault="00C853E6" w:rsidP="00C853E6">
      <w:pPr>
        <w:tabs>
          <w:tab w:val="left" w:pos="4440"/>
        </w:tabs>
        <w:autoSpaceDE w:val="0"/>
        <w:autoSpaceDN w:val="0"/>
        <w:ind w:right="-81"/>
        <w:jc w:val="both"/>
      </w:pPr>
    </w:p>
    <w:p w:rsidR="00C853E6" w:rsidRPr="00C853E6" w:rsidRDefault="00C853E6" w:rsidP="00C853E6">
      <w:pPr>
        <w:tabs>
          <w:tab w:val="left" w:pos="4440"/>
        </w:tabs>
        <w:autoSpaceDE w:val="0"/>
        <w:autoSpaceDN w:val="0"/>
        <w:ind w:right="-81" w:firstLine="567"/>
        <w:jc w:val="both"/>
      </w:pPr>
      <w:r w:rsidRPr="00C853E6">
        <w:t xml:space="preserve">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в лице ______________________, действующий на основании Распоряжения, передал, а ______________________ осмотрел земельный </w:t>
      </w:r>
      <w:proofErr w:type="spellStart"/>
      <w:r w:rsidRPr="00C853E6">
        <w:t>участокс</w:t>
      </w:r>
      <w:proofErr w:type="spellEnd"/>
      <w:r w:rsidRPr="00C853E6">
        <w:t xml:space="preserve"> кадастровым номером _________________, площадью _______ </w:t>
      </w:r>
      <w:proofErr w:type="spellStart"/>
      <w:r w:rsidRPr="00C853E6">
        <w:t>кв</w:t>
      </w:r>
      <w:proofErr w:type="gramStart"/>
      <w:r w:rsidRPr="00C853E6">
        <w:t>.м</w:t>
      </w:r>
      <w:proofErr w:type="spellEnd"/>
      <w:proofErr w:type="gramEnd"/>
      <w:r w:rsidRPr="00C853E6">
        <w:t>, ознакомился с количественными и качественными характеристиками, правовым режимом земель и принял указанный участок в пользование на условиях аренды сроком с _______ 20__ года по _______ 20__ года.</w:t>
      </w:r>
    </w:p>
    <w:p w:rsidR="00C853E6" w:rsidRPr="00C853E6" w:rsidRDefault="00C853E6" w:rsidP="00C853E6">
      <w:pPr>
        <w:tabs>
          <w:tab w:val="left" w:pos="4440"/>
        </w:tabs>
        <w:autoSpaceDE w:val="0"/>
        <w:autoSpaceDN w:val="0"/>
        <w:ind w:right="-81" w:firstLine="709"/>
        <w:jc w:val="both"/>
      </w:pPr>
    </w:p>
    <w:p w:rsidR="00C853E6" w:rsidRPr="00C853E6" w:rsidRDefault="00C853E6" w:rsidP="00C853E6">
      <w:pPr>
        <w:tabs>
          <w:tab w:val="left" w:pos="4440"/>
        </w:tabs>
        <w:autoSpaceDE w:val="0"/>
        <w:autoSpaceDN w:val="0"/>
        <w:ind w:right="-81" w:firstLine="709"/>
        <w:jc w:val="both"/>
      </w:pPr>
    </w:p>
    <w:p w:rsidR="00C853E6" w:rsidRPr="00C853E6" w:rsidRDefault="00C853E6" w:rsidP="00C853E6">
      <w:pPr>
        <w:tabs>
          <w:tab w:val="left" w:pos="4440"/>
        </w:tabs>
        <w:autoSpaceDE w:val="0"/>
        <w:autoSpaceDN w:val="0"/>
        <w:ind w:right="-81"/>
        <w:jc w:val="center"/>
      </w:pPr>
      <w:r w:rsidRPr="00C853E6">
        <w:t>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49"/>
        <w:gridCol w:w="3280"/>
      </w:tblGrid>
      <w:tr w:rsidR="00C853E6" w:rsidRPr="00C853E6" w:rsidTr="00902E0B">
        <w:trPr>
          <w:trHeight w:val="893"/>
        </w:trPr>
        <w:tc>
          <w:tcPr>
            <w:tcW w:w="3284" w:type="dxa"/>
            <w:tcBorders>
              <w:top w:val="nil"/>
              <w:left w:val="nil"/>
              <w:bottom w:val="nil"/>
              <w:right w:val="nil"/>
            </w:tcBorders>
            <w:shd w:val="clear" w:color="auto" w:fill="auto"/>
          </w:tcPr>
          <w:p w:rsidR="00C853E6" w:rsidRPr="00C853E6" w:rsidRDefault="00C853E6" w:rsidP="00C853E6">
            <w:pPr>
              <w:autoSpaceDE w:val="0"/>
              <w:autoSpaceDN w:val="0"/>
              <w:ind w:right="140"/>
              <w:jc w:val="both"/>
            </w:pPr>
            <w:r w:rsidRPr="00C853E6">
              <w:t>Арендодатель:</w:t>
            </w: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r w:rsidRPr="00C853E6">
              <w:t>"___" _________ 201_ г.</w:t>
            </w: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r w:rsidRPr="00C853E6">
              <w:t xml:space="preserve">Арендатор:                                                               </w:t>
            </w: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r w:rsidRPr="00C853E6">
              <w:t>"___" _________ 201_ г.</w:t>
            </w: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r>
              <w:t xml:space="preserve">Начальник Отдела                                                </w:t>
            </w: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pPr>
          </w:p>
          <w:p w:rsidR="00C853E6" w:rsidRPr="00C853E6" w:rsidRDefault="00C853E6" w:rsidP="00C853E6">
            <w:pPr>
              <w:autoSpaceDE w:val="0"/>
              <w:autoSpaceDN w:val="0"/>
              <w:ind w:right="140"/>
              <w:jc w:val="both"/>
              <w:rPr>
                <w:sz w:val="16"/>
                <w:szCs w:val="16"/>
              </w:rPr>
            </w:pPr>
          </w:p>
          <w:p w:rsidR="00C853E6" w:rsidRPr="00C853E6" w:rsidRDefault="00C853E6" w:rsidP="00C853E6">
            <w:pPr>
              <w:autoSpaceDE w:val="0"/>
              <w:autoSpaceDN w:val="0"/>
              <w:ind w:right="140"/>
              <w:jc w:val="both"/>
              <w:rPr>
                <w:sz w:val="18"/>
                <w:szCs w:val="18"/>
              </w:rPr>
            </w:pPr>
            <w:r w:rsidRPr="00C853E6">
              <w:rPr>
                <w:sz w:val="18"/>
                <w:szCs w:val="18"/>
              </w:rPr>
              <w:t xml:space="preserve">Л.Н. </w:t>
            </w:r>
            <w:proofErr w:type="spellStart"/>
            <w:r w:rsidRPr="00C853E6">
              <w:rPr>
                <w:sz w:val="18"/>
                <w:szCs w:val="18"/>
              </w:rPr>
              <w:t>Гикалик</w:t>
            </w:r>
            <w:proofErr w:type="spellEnd"/>
            <w:r w:rsidRPr="00C853E6">
              <w:rPr>
                <w:sz w:val="18"/>
                <w:szCs w:val="18"/>
              </w:rPr>
              <w:t>,</w:t>
            </w:r>
          </w:p>
          <w:p w:rsidR="00C853E6" w:rsidRPr="00C853E6" w:rsidRDefault="00C853E6" w:rsidP="00C853E6">
            <w:pPr>
              <w:autoSpaceDE w:val="0"/>
              <w:autoSpaceDN w:val="0"/>
              <w:ind w:right="140"/>
              <w:jc w:val="both"/>
              <w:rPr>
                <w:sz w:val="18"/>
                <w:szCs w:val="18"/>
              </w:rPr>
            </w:pPr>
            <w:r w:rsidRPr="00C853E6">
              <w:rPr>
                <w:sz w:val="18"/>
                <w:szCs w:val="18"/>
              </w:rPr>
              <w:t>8(81533)93046</w:t>
            </w:r>
          </w:p>
          <w:p w:rsidR="00C853E6" w:rsidRPr="00C853E6" w:rsidRDefault="00C853E6" w:rsidP="00C853E6">
            <w:pPr>
              <w:autoSpaceDE w:val="0"/>
              <w:autoSpaceDN w:val="0"/>
              <w:ind w:right="140"/>
              <w:jc w:val="both"/>
            </w:pPr>
          </w:p>
        </w:tc>
        <w:tc>
          <w:tcPr>
            <w:tcW w:w="3285" w:type="dxa"/>
            <w:tcBorders>
              <w:top w:val="nil"/>
              <w:left w:val="nil"/>
              <w:bottom w:val="nil"/>
              <w:right w:val="nil"/>
            </w:tcBorders>
            <w:shd w:val="clear" w:color="auto" w:fill="auto"/>
          </w:tcPr>
          <w:p w:rsidR="00C853E6" w:rsidRPr="00C853E6" w:rsidRDefault="00C853E6" w:rsidP="00C853E6">
            <w:pPr>
              <w:autoSpaceDE w:val="0"/>
              <w:autoSpaceDN w:val="0"/>
              <w:ind w:right="140"/>
            </w:pPr>
            <w:r w:rsidRPr="00C853E6">
              <w:lastRenderedPageBreak/>
              <w:t xml:space="preserve">                _____________</w:t>
            </w:r>
          </w:p>
          <w:p w:rsidR="00C853E6" w:rsidRPr="00C853E6" w:rsidRDefault="00C853E6" w:rsidP="00C853E6">
            <w:pPr>
              <w:autoSpaceDE w:val="0"/>
              <w:autoSpaceDN w:val="0"/>
              <w:ind w:right="140"/>
              <w:jc w:val="center"/>
            </w:pPr>
            <w:r w:rsidRPr="00C853E6">
              <w:t>(Ф.И.О.)</w:t>
            </w:r>
          </w:p>
          <w:p w:rsidR="00C853E6" w:rsidRPr="00C853E6" w:rsidRDefault="00C853E6" w:rsidP="00C853E6">
            <w:pPr>
              <w:autoSpaceDE w:val="0"/>
              <w:autoSpaceDN w:val="0"/>
              <w:ind w:right="140"/>
              <w:jc w:val="center"/>
            </w:pPr>
          </w:p>
          <w:p w:rsidR="00C853E6" w:rsidRPr="00C853E6" w:rsidRDefault="00C853E6" w:rsidP="00C853E6">
            <w:pPr>
              <w:autoSpaceDE w:val="0"/>
              <w:autoSpaceDN w:val="0"/>
              <w:ind w:right="140"/>
              <w:jc w:val="center"/>
            </w:pPr>
          </w:p>
          <w:p w:rsidR="00C853E6" w:rsidRPr="00C853E6" w:rsidRDefault="00C853E6" w:rsidP="00C853E6">
            <w:pPr>
              <w:autoSpaceDE w:val="0"/>
              <w:autoSpaceDN w:val="0"/>
              <w:ind w:right="140"/>
              <w:jc w:val="center"/>
              <w:rPr>
                <w:u w:val="single"/>
              </w:rPr>
            </w:pPr>
          </w:p>
          <w:p w:rsidR="00C853E6" w:rsidRPr="00C853E6" w:rsidRDefault="00C853E6" w:rsidP="00C853E6">
            <w:pPr>
              <w:autoSpaceDE w:val="0"/>
              <w:autoSpaceDN w:val="0"/>
              <w:ind w:right="140"/>
            </w:pPr>
            <w:r w:rsidRPr="00C853E6">
              <w:t xml:space="preserve">                 ____________</w:t>
            </w:r>
          </w:p>
          <w:p w:rsidR="00C853E6" w:rsidRPr="00C853E6" w:rsidRDefault="00C853E6" w:rsidP="00C853E6">
            <w:pPr>
              <w:autoSpaceDE w:val="0"/>
              <w:autoSpaceDN w:val="0"/>
              <w:ind w:right="140"/>
              <w:jc w:val="center"/>
            </w:pPr>
            <w:r w:rsidRPr="00C853E6">
              <w:t>(Ф.И.О.)</w:t>
            </w:r>
          </w:p>
          <w:p w:rsidR="00C853E6" w:rsidRPr="00C853E6" w:rsidRDefault="00C853E6" w:rsidP="00C853E6">
            <w:pPr>
              <w:autoSpaceDE w:val="0"/>
              <w:autoSpaceDN w:val="0"/>
              <w:ind w:right="140"/>
              <w:jc w:val="center"/>
            </w:pPr>
          </w:p>
        </w:tc>
        <w:tc>
          <w:tcPr>
            <w:tcW w:w="3285" w:type="dxa"/>
            <w:tcBorders>
              <w:top w:val="nil"/>
              <w:left w:val="nil"/>
              <w:bottom w:val="nil"/>
              <w:right w:val="nil"/>
            </w:tcBorders>
            <w:shd w:val="clear" w:color="auto" w:fill="auto"/>
          </w:tcPr>
          <w:p w:rsidR="00C853E6" w:rsidRPr="00C853E6" w:rsidRDefault="00C853E6" w:rsidP="00C853E6">
            <w:pPr>
              <w:autoSpaceDE w:val="0"/>
              <w:autoSpaceDN w:val="0"/>
              <w:ind w:right="140"/>
              <w:jc w:val="center"/>
            </w:pPr>
            <w:r w:rsidRPr="00C853E6">
              <w:t>________________________</w:t>
            </w:r>
          </w:p>
          <w:p w:rsidR="00C853E6" w:rsidRPr="00C853E6" w:rsidRDefault="00C853E6" w:rsidP="00C853E6">
            <w:pPr>
              <w:autoSpaceDE w:val="0"/>
              <w:autoSpaceDN w:val="0"/>
              <w:ind w:right="140"/>
              <w:jc w:val="center"/>
            </w:pPr>
            <w:r w:rsidRPr="00C853E6">
              <w:t>(подпись)</w:t>
            </w:r>
          </w:p>
          <w:p w:rsidR="00C853E6" w:rsidRPr="00C853E6" w:rsidRDefault="00C853E6" w:rsidP="00C853E6">
            <w:pPr>
              <w:autoSpaceDE w:val="0"/>
              <w:autoSpaceDN w:val="0"/>
              <w:ind w:right="140"/>
              <w:jc w:val="center"/>
            </w:pPr>
          </w:p>
          <w:p w:rsidR="00C853E6" w:rsidRPr="00C853E6" w:rsidRDefault="00C853E6" w:rsidP="00C853E6">
            <w:pPr>
              <w:autoSpaceDE w:val="0"/>
              <w:autoSpaceDN w:val="0"/>
              <w:ind w:right="140"/>
              <w:jc w:val="center"/>
            </w:pPr>
          </w:p>
          <w:p w:rsidR="00C853E6" w:rsidRPr="00C853E6" w:rsidRDefault="00C853E6" w:rsidP="00C853E6">
            <w:pPr>
              <w:autoSpaceDE w:val="0"/>
              <w:autoSpaceDN w:val="0"/>
              <w:ind w:right="140"/>
              <w:jc w:val="center"/>
            </w:pPr>
          </w:p>
          <w:p w:rsidR="00C853E6" w:rsidRPr="00C853E6" w:rsidRDefault="00C853E6" w:rsidP="00C853E6">
            <w:pPr>
              <w:autoSpaceDE w:val="0"/>
              <w:autoSpaceDN w:val="0"/>
              <w:ind w:right="140"/>
              <w:jc w:val="center"/>
            </w:pPr>
            <w:r w:rsidRPr="00C853E6">
              <w:t>________________________</w:t>
            </w:r>
          </w:p>
          <w:p w:rsidR="00C853E6" w:rsidRPr="00C853E6" w:rsidRDefault="00C853E6" w:rsidP="00C853E6">
            <w:pPr>
              <w:autoSpaceDE w:val="0"/>
              <w:autoSpaceDN w:val="0"/>
              <w:ind w:right="140"/>
              <w:jc w:val="center"/>
            </w:pPr>
            <w:r w:rsidRPr="00C853E6">
              <w:t>(подпись)</w:t>
            </w:r>
          </w:p>
          <w:p w:rsidR="00C853E6" w:rsidRPr="00C853E6" w:rsidRDefault="00C853E6" w:rsidP="00C853E6">
            <w:pPr>
              <w:autoSpaceDE w:val="0"/>
              <w:autoSpaceDN w:val="0"/>
              <w:ind w:right="140"/>
              <w:jc w:val="center"/>
            </w:pPr>
          </w:p>
          <w:p w:rsidR="00C853E6" w:rsidRDefault="00C853E6" w:rsidP="00C853E6">
            <w:pPr>
              <w:autoSpaceDE w:val="0"/>
              <w:autoSpaceDN w:val="0"/>
              <w:ind w:right="140"/>
              <w:jc w:val="center"/>
            </w:pPr>
          </w:p>
          <w:p w:rsidR="00C853E6" w:rsidRDefault="00C853E6" w:rsidP="00C853E6">
            <w:pPr>
              <w:autoSpaceDE w:val="0"/>
              <w:autoSpaceDN w:val="0"/>
              <w:ind w:right="140"/>
              <w:jc w:val="center"/>
            </w:pPr>
          </w:p>
          <w:p w:rsidR="00C853E6" w:rsidRDefault="00C853E6" w:rsidP="00C853E6">
            <w:pPr>
              <w:autoSpaceDE w:val="0"/>
              <w:autoSpaceDN w:val="0"/>
              <w:ind w:right="140"/>
              <w:jc w:val="center"/>
            </w:pPr>
          </w:p>
          <w:p w:rsidR="00C853E6" w:rsidRDefault="00C853E6" w:rsidP="00C853E6">
            <w:pPr>
              <w:autoSpaceDE w:val="0"/>
              <w:autoSpaceDN w:val="0"/>
              <w:ind w:right="140"/>
              <w:jc w:val="center"/>
            </w:pPr>
          </w:p>
          <w:p w:rsidR="00C853E6" w:rsidRDefault="00C853E6" w:rsidP="00C853E6">
            <w:pPr>
              <w:autoSpaceDE w:val="0"/>
              <w:autoSpaceDN w:val="0"/>
              <w:ind w:right="140"/>
              <w:jc w:val="center"/>
            </w:pPr>
          </w:p>
          <w:p w:rsidR="00C853E6" w:rsidRPr="00C853E6" w:rsidRDefault="00C853E6" w:rsidP="00C853E6">
            <w:pPr>
              <w:autoSpaceDE w:val="0"/>
              <w:autoSpaceDN w:val="0"/>
              <w:ind w:right="140"/>
              <w:jc w:val="center"/>
            </w:pPr>
            <w:r>
              <w:t xml:space="preserve">                      И.В. Веселков</w:t>
            </w:r>
          </w:p>
        </w:tc>
      </w:tr>
    </w:tbl>
    <w:p w:rsidR="00D431FF" w:rsidRDefault="00D431FF"/>
    <w:sectPr w:rsidR="00D431FF" w:rsidSect="00C853E6">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6050"/>
    <w:multiLevelType w:val="hybridMultilevel"/>
    <w:tmpl w:val="92D80D24"/>
    <w:lvl w:ilvl="0" w:tplc="6822786E">
      <w:start w:val="1"/>
      <w:numFmt w:val="decimal"/>
      <w:lvlText w:val="%1."/>
      <w:lvlJc w:val="left"/>
      <w:pPr>
        <w:tabs>
          <w:tab w:val="num" w:pos="720"/>
        </w:tabs>
        <w:ind w:left="720" w:hanging="360"/>
      </w:pPr>
      <w:rPr>
        <w:rFonts w:hint="default"/>
        <w:b/>
      </w:rPr>
    </w:lvl>
    <w:lvl w:ilvl="1" w:tplc="C7BA9F74">
      <w:numFmt w:val="none"/>
      <w:lvlText w:val=""/>
      <w:lvlJc w:val="left"/>
      <w:pPr>
        <w:tabs>
          <w:tab w:val="num" w:pos="360"/>
        </w:tabs>
      </w:pPr>
    </w:lvl>
    <w:lvl w:ilvl="2" w:tplc="AC66565A">
      <w:numFmt w:val="none"/>
      <w:lvlText w:val=""/>
      <w:lvlJc w:val="left"/>
      <w:pPr>
        <w:tabs>
          <w:tab w:val="num" w:pos="360"/>
        </w:tabs>
      </w:pPr>
    </w:lvl>
    <w:lvl w:ilvl="3" w:tplc="411E7954">
      <w:numFmt w:val="none"/>
      <w:lvlText w:val=""/>
      <w:lvlJc w:val="left"/>
      <w:pPr>
        <w:tabs>
          <w:tab w:val="num" w:pos="360"/>
        </w:tabs>
      </w:pPr>
    </w:lvl>
    <w:lvl w:ilvl="4" w:tplc="F31C3C5A">
      <w:numFmt w:val="none"/>
      <w:lvlText w:val=""/>
      <w:lvlJc w:val="left"/>
      <w:pPr>
        <w:tabs>
          <w:tab w:val="num" w:pos="360"/>
        </w:tabs>
      </w:pPr>
    </w:lvl>
    <w:lvl w:ilvl="5" w:tplc="C29A0286">
      <w:numFmt w:val="none"/>
      <w:lvlText w:val=""/>
      <w:lvlJc w:val="left"/>
      <w:pPr>
        <w:tabs>
          <w:tab w:val="num" w:pos="360"/>
        </w:tabs>
      </w:pPr>
    </w:lvl>
    <w:lvl w:ilvl="6" w:tplc="2E84EEB2">
      <w:numFmt w:val="none"/>
      <w:lvlText w:val=""/>
      <w:lvlJc w:val="left"/>
      <w:pPr>
        <w:tabs>
          <w:tab w:val="num" w:pos="360"/>
        </w:tabs>
      </w:pPr>
    </w:lvl>
    <w:lvl w:ilvl="7" w:tplc="A7865116">
      <w:numFmt w:val="none"/>
      <w:lvlText w:val=""/>
      <w:lvlJc w:val="left"/>
      <w:pPr>
        <w:tabs>
          <w:tab w:val="num" w:pos="360"/>
        </w:tabs>
      </w:pPr>
    </w:lvl>
    <w:lvl w:ilvl="8" w:tplc="314CC02E">
      <w:numFmt w:val="none"/>
      <w:lvlText w:val=""/>
      <w:lvlJc w:val="left"/>
      <w:pPr>
        <w:tabs>
          <w:tab w:val="num" w:pos="360"/>
        </w:tabs>
      </w:pPr>
    </w:lvl>
  </w:abstractNum>
  <w:abstractNum w:abstractNumId="1">
    <w:nsid w:val="22D4579F"/>
    <w:multiLevelType w:val="hybridMultilevel"/>
    <w:tmpl w:val="D2245E44"/>
    <w:lvl w:ilvl="0" w:tplc="FBDE1A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B0561CE"/>
    <w:multiLevelType w:val="hybridMultilevel"/>
    <w:tmpl w:val="9B7EC50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595481"/>
    <w:multiLevelType w:val="hybridMultilevel"/>
    <w:tmpl w:val="4DA64D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CF87E43"/>
    <w:multiLevelType w:val="hybridMultilevel"/>
    <w:tmpl w:val="C22217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BE"/>
    <w:rsid w:val="001406BE"/>
    <w:rsid w:val="00324EDD"/>
    <w:rsid w:val="00B035EB"/>
    <w:rsid w:val="00C853E6"/>
    <w:rsid w:val="00D4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853E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ody Text Indent"/>
    <w:basedOn w:val="a"/>
    <w:link w:val="a4"/>
    <w:rsid w:val="00C853E6"/>
    <w:pPr>
      <w:ind w:firstLine="1134"/>
    </w:pPr>
    <w:rPr>
      <w:sz w:val="28"/>
      <w:szCs w:val="20"/>
    </w:rPr>
  </w:style>
  <w:style w:type="character" w:customStyle="1" w:styleId="a4">
    <w:name w:val="Основной текст с отступом Знак"/>
    <w:basedOn w:val="a0"/>
    <w:link w:val="a3"/>
    <w:rsid w:val="00C853E6"/>
    <w:rPr>
      <w:rFonts w:ascii="Times New Roman" w:eastAsia="Times New Roman" w:hAnsi="Times New Roman" w:cs="Times New Roman"/>
      <w:sz w:val="28"/>
      <w:szCs w:val="20"/>
      <w:lang w:eastAsia="ru-RU"/>
    </w:rPr>
  </w:style>
  <w:style w:type="paragraph" w:customStyle="1" w:styleId="ConsNormal">
    <w:name w:val="ConsNormal"/>
    <w:rsid w:val="00C853E6"/>
    <w:pPr>
      <w:spacing w:after="0" w:line="240" w:lineRule="auto"/>
      <w:ind w:firstLine="720"/>
    </w:pPr>
    <w:rPr>
      <w:rFonts w:ascii="Arial" w:eastAsia="Times New Roman" w:hAnsi="Arial" w:cs="Times New Roman"/>
      <w:snapToGrid w:val="0"/>
      <w:sz w:val="20"/>
      <w:szCs w:val="20"/>
      <w:lang w:eastAsia="ru-RU"/>
    </w:rPr>
  </w:style>
  <w:style w:type="character" w:customStyle="1" w:styleId="FontStyle23">
    <w:name w:val="Font Style23"/>
    <w:rsid w:val="00C853E6"/>
    <w:rPr>
      <w:rFonts w:ascii="Times New Roman" w:hAnsi="Times New Roman" w:cs="Times New Roman"/>
      <w:b/>
      <w:bCs/>
      <w:sz w:val="22"/>
      <w:szCs w:val="22"/>
    </w:rPr>
  </w:style>
  <w:style w:type="paragraph" w:customStyle="1" w:styleId="Style2">
    <w:name w:val="Style2"/>
    <w:basedOn w:val="a"/>
    <w:rsid w:val="00C853E6"/>
    <w:pPr>
      <w:widowControl w:val="0"/>
      <w:autoSpaceDE w:val="0"/>
      <w:autoSpaceDN w:val="0"/>
      <w:adjustRightInd w:val="0"/>
    </w:pPr>
  </w:style>
  <w:style w:type="paragraph" w:customStyle="1" w:styleId="ConsPlusNormal">
    <w:name w:val="ConsPlusNormal"/>
    <w:rsid w:val="00C853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853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C853E6"/>
    <w:pPr>
      <w:spacing w:after="120"/>
    </w:pPr>
    <w:rPr>
      <w:sz w:val="20"/>
      <w:szCs w:val="20"/>
    </w:rPr>
  </w:style>
  <w:style w:type="character" w:customStyle="1" w:styleId="a6">
    <w:name w:val="Основной текст Знак"/>
    <w:basedOn w:val="a0"/>
    <w:link w:val="a5"/>
    <w:rsid w:val="00C853E6"/>
    <w:rPr>
      <w:rFonts w:ascii="Times New Roman" w:eastAsia="Times New Roman" w:hAnsi="Times New Roman" w:cs="Times New Roman"/>
      <w:sz w:val="20"/>
      <w:szCs w:val="20"/>
      <w:lang w:eastAsia="ru-RU"/>
    </w:rPr>
  </w:style>
  <w:style w:type="paragraph" w:customStyle="1" w:styleId="1">
    <w:name w:val="Абзац списка1"/>
    <w:basedOn w:val="a"/>
    <w:rsid w:val="00C853E6"/>
    <w:pPr>
      <w:spacing w:after="200" w:line="276" w:lineRule="auto"/>
      <w:ind w:left="720"/>
      <w:contextualSpacing/>
    </w:pPr>
    <w:rPr>
      <w:rFonts w:ascii="Calibri" w:hAnsi="Calibri"/>
      <w:sz w:val="22"/>
      <w:szCs w:val="22"/>
      <w:lang w:eastAsia="en-US"/>
    </w:rPr>
  </w:style>
  <w:style w:type="character" w:styleId="a7">
    <w:name w:val="Hyperlink"/>
    <w:rsid w:val="00C853E6"/>
    <w:rPr>
      <w:color w:val="0000FF"/>
      <w:u w:val="single"/>
    </w:rPr>
  </w:style>
  <w:style w:type="paragraph" w:styleId="a8">
    <w:name w:val="Balloon Text"/>
    <w:basedOn w:val="a"/>
    <w:link w:val="a9"/>
    <w:rsid w:val="00C853E6"/>
    <w:rPr>
      <w:rFonts w:ascii="Tahoma" w:hAnsi="Tahoma" w:cs="Tahoma"/>
      <w:sz w:val="16"/>
      <w:szCs w:val="16"/>
    </w:rPr>
  </w:style>
  <w:style w:type="character" w:customStyle="1" w:styleId="a9">
    <w:name w:val="Текст выноски Знак"/>
    <w:basedOn w:val="a0"/>
    <w:link w:val="a8"/>
    <w:rsid w:val="00C853E6"/>
    <w:rPr>
      <w:rFonts w:ascii="Tahoma" w:eastAsia="Times New Roman" w:hAnsi="Tahoma" w:cs="Tahoma"/>
      <w:sz w:val="16"/>
      <w:szCs w:val="16"/>
      <w:lang w:eastAsia="ru-RU"/>
    </w:rPr>
  </w:style>
  <w:style w:type="paragraph" w:styleId="2">
    <w:name w:val="Body Text 2"/>
    <w:basedOn w:val="a"/>
    <w:link w:val="20"/>
    <w:rsid w:val="00C853E6"/>
    <w:pPr>
      <w:spacing w:after="120" w:line="480" w:lineRule="auto"/>
    </w:pPr>
  </w:style>
  <w:style w:type="character" w:customStyle="1" w:styleId="20">
    <w:name w:val="Основной текст 2 Знак"/>
    <w:basedOn w:val="a0"/>
    <w:link w:val="2"/>
    <w:rsid w:val="00C853E6"/>
    <w:rPr>
      <w:rFonts w:ascii="Times New Roman" w:eastAsia="Times New Roman" w:hAnsi="Times New Roman" w:cs="Times New Roman"/>
      <w:sz w:val="24"/>
      <w:szCs w:val="24"/>
      <w:lang w:eastAsia="ru-RU"/>
    </w:rPr>
  </w:style>
  <w:style w:type="paragraph" w:styleId="21">
    <w:name w:val="Body Text Indent 2"/>
    <w:basedOn w:val="a"/>
    <w:link w:val="22"/>
    <w:rsid w:val="00C853E6"/>
    <w:pPr>
      <w:spacing w:after="120" w:line="480" w:lineRule="auto"/>
      <w:ind w:left="283"/>
    </w:pPr>
  </w:style>
  <w:style w:type="character" w:customStyle="1" w:styleId="22">
    <w:name w:val="Основной текст с отступом 2 Знак"/>
    <w:basedOn w:val="a0"/>
    <w:link w:val="21"/>
    <w:rsid w:val="00C853E6"/>
    <w:rPr>
      <w:rFonts w:ascii="Times New Roman" w:eastAsia="Times New Roman" w:hAnsi="Times New Roman" w:cs="Times New Roman"/>
      <w:sz w:val="24"/>
      <w:szCs w:val="24"/>
      <w:lang w:eastAsia="ru-RU"/>
    </w:rPr>
  </w:style>
  <w:style w:type="paragraph" w:styleId="aa">
    <w:name w:val="List Paragraph"/>
    <w:basedOn w:val="a"/>
    <w:uiPriority w:val="34"/>
    <w:qFormat/>
    <w:rsid w:val="00C853E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853E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ody Text Indent"/>
    <w:basedOn w:val="a"/>
    <w:link w:val="a4"/>
    <w:rsid w:val="00C853E6"/>
    <w:pPr>
      <w:ind w:firstLine="1134"/>
    </w:pPr>
    <w:rPr>
      <w:sz w:val="28"/>
      <w:szCs w:val="20"/>
    </w:rPr>
  </w:style>
  <w:style w:type="character" w:customStyle="1" w:styleId="a4">
    <w:name w:val="Основной текст с отступом Знак"/>
    <w:basedOn w:val="a0"/>
    <w:link w:val="a3"/>
    <w:rsid w:val="00C853E6"/>
    <w:rPr>
      <w:rFonts w:ascii="Times New Roman" w:eastAsia="Times New Roman" w:hAnsi="Times New Roman" w:cs="Times New Roman"/>
      <w:sz w:val="28"/>
      <w:szCs w:val="20"/>
      <w:lang w:eastAsia="ru-RU"/>
    </w:rPr>
  </w:style>
  <w:style w:type="paragraph" w:customStyle="1" w:styleId="ConsNormal">
    <w:name w:val="ConsNormal"/>
    <w:rsid w:val="00C853E6"/>
    <w:pPr>
      <w:spacing w:after="0" w:line="240" w:lineRule="auto"/>
      <w:ind w:firstLine="720"/>
    </w:pPr>
    <w:rPr>
      <w:rFonts w:ascii="Arial" w:eastAsia="Times New Roman" w:hAnsi="Arial" w:cs="Times New Roman"/>
      <w:snapToGrid w:val="0"/>
      <w:sz w:val="20"/>
      <w:szCs w:val="20"/>
      <w:lang w:eastAsia="ru-RU"/>
    </w:rPr>
  </w:style>
  <w:style w:type="character" w:customStyle="1" w:styleId="FontStyle23">
    <w:name w:val="Font Style23"/>
    <w:rsid w:val="00C853E6"/>
    <w:rPr>
      <w:rFonts w:ascii="Times New Roman" w:hAnsi="Times New Roman" w:cs="Times New Roman"/>
      <w:b/>
      <w:bCs/>
      <w:sz w:val="22"/>
      <w:szCs w:val="22"/>
    </w:rPr>
  </w:style>
  <w:style w:type="paragraph" w:customStyle="1" w:styleId="Style2">
    <w:name w:val="Style2"/>
    <w:basedOn w:val="a"/>
    <w:rsid w:val="00C853E6"/>
    <w:pPr>
      <w:widowControl w:val="0"/>
      <w:autoSpaceDE w:val="0"/>
      <w:autoSpaceDN w:val="0"/>
      <w:adjustRightInd w:val="0"/>
    </w:pPr>
  </w:style>
  <w:style w:type="paragraph" w:customStyle="1" w:styleId="ConsPlusNormal">
    <w:name w:val="ConsPlusNormal"/>
    <w:rsid w:val="00C853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853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C853E6"/>
    <w:pPr>
      <w:spacing w:after="120"/>
    </w:pPr>
    <w:rPr>
      <w:sz w:val="20"/>
      <w:szCs w:val="20"/>
    </w:rPr>
  </w:style>
  <w:style w:type="character" w:customStyle="1" w:styleId="a6">
    <w:name w:val="Основной текст Знак"/>
    <w:basedOn w:val="a0"/>
    <w:link w:val="a5"/>
    <w:rsid w:val="00C853E6"/>
    <w:rPr>
      <w:rFonts w:ascii="Times New Roman" w:eastAsia="Times New Roman" w:hAnsi="Times New Roman" w:cs="Times New Roman"/>
      <w:sz w:val="20"/>
      <w:szCs w:val="20"/>
      <w:lang w:eastAsia="ru-RU"/>
    </w:rPr>
  </w:style>
  <w:style w:type="paragraph" w:customStyle="1" w:styleId="1">
    <w:name w:val="Абзац списка1"/>
    <w:basedOn w:val="a"/>
    <w:rsid w:val="00C853E6"/>
    <w:pPr>
      <w:spacing w:after="200" w:line="276" w:lineRule="auto"/>
      <w:ind w:left="720"/>
      <w:contextualSpacing/>
    </w:pPr>
    <w:rPr>
      <w:rFonts w:ascii="Calibri" w:hAnsi="Calibri"/>
      <w:sz w:val="22"/>
      <w:szCs w:val="22"/>
      <w:lang w:eastAsia="en-US"/>
    </w:rPr>
  </w:style>
  <w:style w:type="character" w:styleId="a7">
    <w:name w:val="Hyperlink"/>
    <w:rsid w:val="00C853E6"/>
    <w:rPr>
      <w:color w:val="0000FF"/>
      <w:u w:val="single"/>
    </w:rPr>
  </w:style>
  <w:style w:type="paragraph" w:styleId="a8">
    <w:name w:val="Balloon Text"/>
    <w:basedOn w:val="a"/>
    <w:link w:val="a9"/>
    <w:rsid w:val="00C853E6"/>
    <w:rPr>
      <w:rFonts w:ascii="Tahoma" w:hAnsi="Tahoma" w:cs="Tahoma"/>
      <w:sz w:val="16"/>
      <w:szCs w:val="16"/>
    </w:rPr>
  </w:style>
  <w:style w:type="character" w:customStyle="1" w:styleId="a9">
    <w:name w:val="Текст выноски Знак"/>
    <w:basedOn w:val="a0"/>
    <w:link w:val="a8"/>
    <w:rsid w:val="00C853E6"/>
    <w:rPr>
      <w:rFonts w:ascii="Tahoma" w:eastAsia="Times New Roman" w:hAnsi="Tahoma" w:cs="Tahoma"/>
      <w:sz w:val="16"/>
      <w:szCs w:val="16"/>
      <w:lang w:eastAsia="ru-RU"/>
    </w:rPr>
  </w:style>
  <w:style w:type="paragraph" w:styleId="2">
    <w:name w:val="Body Text 2"/>
    <w:basedOn w:val="a"/>
    <w:link w:val="20"/>
    <w:rsid w:val="00C853E6"/>
    <w:pPr>
      <w:spacing w:after="120" w:line="480" w:lineRule="auto"/>
    </w:pPr>
  </w:style>
  <w:style w:type="character" w:customStyle="1" w:styleId="20">
    <w:name w:val="Основной текст 2 Знак"/>
    <w:basedOn w:val="a0"/>
    <w:link w:val="2"/>
    <w:rsid w:val="00C853E6"/>
    <w:rPr>
      <w:rFonts w:ascii="Times New Roman" w:eastAsia="Times New Roman" w:hAnsi="Times New Roman" w:cs="Times New Roman"/>
      <w:sz w:val="24"/>
      <w:szCs w:val="24"/>
      <w:lang w:eastAsia="ru-RU"/>
    </w:rPr>
  </w:style>
  <w:style w:type="paragraph" w:styleId="21">
    <w:name w:val="Body Text Indent 2"/>
    <w:basedOn w:val="a"/>
    <w:link w:val="22"/>
    <w:rsid w:val="00C853E6"/>
    <w:pPr>
      <w:spacing w:after="120" w:line="480" w:lineRule="auto"/>
      <w:ind w:left="283"/>
    </w:pPr>
  </w:style>
  <w:style w:type="character" w:customStyle="1" w:styleId="22">
    <w:name w:val="Основной текст с отступом 2 Знак"/>
    <w:basedOn w:val="a0"/>
    <w:link w:val="21"/>
    <w:rsid w:val="00C853E6"/>
    <w:rPr>
      <w:rFonts w:ascii="Times New Roman" w:eastAsia="Times New Roman" w:hAnsi="Times New Roman" w:cs="Times New Roman"/>
      <w:sz w:val="24"/>
      <w:szCs w:val="24"/>
      <w:lang w:eastAsia="ru-RU"/>
    </w:rPr>
  </w:style>
  <w:style w:type="paragraph" w:styleId="aa">
    <w:name w:val="List Paragraph"/>
    <w:basedOn w:val="a"/>
    <w:uiPriority w:val="34"/>
    <w:qFormat/>
    <w:rsid w:val="00C853E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2D684787473E72C0A256F917E257ECF830D74678505D3540E18230F2948208E56797811T1i7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2D2D684787473E72C0A256F917E257ECF830D74678505D3540E18230F2948208E56797810T1i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A60CB4F94D2E0E1DE33C230D2AD3184C68A5643463AC5B25CFC2589477DFAA0D2CF1405789CB73k8Z8L"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amo-kandalaksha.ru" TargetMode="External"/><Relationship Id="rId4" Type="http://schemas.openxmlformats.org/officeDocument/2006/relationships/settings" Target="settings.xml"/><Relationship Id="rId9" Type="http://schemas.openxmlformats.org/officeDocument/2006/relationships/hyperlink" Target="consultantplus://offline/ref=02D2D684787473E72C0A256F917E257ECF830D74678505D3540E18230F2948208E56797918T1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6212</Words>
  <Characters>35411</Characters>
  <Application>Microsoft Office Word</Application>
  <DocSecurity>0</DocSecurity>
  <Lines>295</Lines>
  <Paragraphs>83</Paragraphs>
  <ScaleCrop>false</ScaleCrop>
  <Company/>
  <LinksUpToDate>false</LinksUpToDate>
  <CharactersWithSpaces>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 Гикалик</dc:creator>
  <cp:keywords/>
  <dc:description/>
  <cp:lastModifiedBy>Людмила Н. Гикалик</cp:lastModifiedBy>
  <cp:revision>4</cp:revision>
  <dcterms:created xsi:type="dcterms:W3CDTF">2019-09-03T06:51:00Z</dcterms:created>
  <dcterms:modified xsi:type="dcterms:W3CDTF">2019-09-03T07:28:00Z</dcterms:modified>
</cp:coreProperties>
</file>